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C8FD" w14:textId="0085C337" w:rsidR="00006110" w:rsidRPr="00F52C90" w:rsidRDefault="00747269" w:rsidP="008376D6">
      <w:pPr>
        <w:spacing w:after="0"/>
        <w:contextualSpacing/>
        <w:jc w:val="center"/>
        <w:rPr>
          <w:rFonts w:ascii="Arial Narrow" w:hAnsi="Arial Narrow"/>
          <w:b/>
          <w:bCs/>
          <w:sz w:val="24"/>
          <w:szCs w:val="24"/>
        </w:rPr>
      </w:pPr>
      <w:r>
        <w:rPr>
          <w:rFonts w:ascii="Arial Narrow" w:hAnsi="Arial Narrow"/>
          <w:b/>
          <w:bCs/>
          <w:sz w:val="24"/>
          <w:szCs w:val="24"/>
        </w:rPr>
        <w:t>NORMAS</w:t>
      </w:r>
      <w:r w:rsidR="00917830" w:rsidRPr="00F52C90">
        <w:rPr>
          <w:rFonts w:ascii="Arial Narrow" w:hAnsi="Arial Narrow"/>
          <w:b/>
          <w:bCs/>
          <w:sz w:val="24"/>
          <w:szCs w:val="24"/>
        </w:rPr>
        <w:t xml:space="preserve"> DE SELEÇÃO PARA MESTRADO E DOUTORADO COM INÍCIO NO </w:t>
      </w:r>
    </w:p>
    <w:p w14:paraId="668564CE" w14:textId="4EBABBF1" w:rsidR="00917830" w:rsidRDefault="00436951" w:rsidP="008376D6">
      <w:pPr>
        <w:spacing w:after="0"/>
        <w:contextualSpacing/>
        <w:jc w:val="center"/>
        <w:rPr>
          <w:rFonts w:ascii="Arial Narrow" w:hAnsi="Arial Narrow"/>
          <w:b/>
          <w:bCs/>
          <w:sz w:val="24"/>
          <w:szCs w:val="24"/>
        </w:rPr>
      </w:pPr>
      <w:r>
        <w:rPr>
          <w:rFonts w:ascii="Arial Narrow" w:hAnsi="Arial Narrow"/>
          <w:b/>
          <w:bCs/>
          <w:sz w:val="24"/>
          <w:szCs w:val="24"/>
        </w:rPr>
        <w:t>I</w:t>
      </w:r>
      <w:r w:rsidR="00DF052C">
        <w:rPr>
          <w:rFonts w:ascii="Arial Narrow" w:hAnsi="Arial Narrow"/>
          <w:b/>
          <w:bCs/>
          <w:sz w:val="24"/>
          <w:szCs w:val="24"/>
        </w:rPr>
        <w:t>I</w:t>
      </w:r>
      <w:r w:rsidR="00061AA4" w:rsidRPr="00F52C90">
        <w:rPr>
          <w:rFonts w:ascii="Arial Narrow" w:hAnsi="Arial Narrow"/>
          <w:b/>
          <w:bCs/>
          <w:sz w:val="24"/>
          <w:szCs w:val="24"/>
        </w:rPr>
        <w:t xml:space="preserve"> </w:t>
      </w:r>
      <w:r w:rsidR="00917830" w:rsidRPr="00F52C90">
        <w:rPr>
          <w:rFonts w:ascii="Arial Narrow" w:hAnsi="Arial Narrow"/>
          <w:b/>
          <w:bCs/>
          <w:sz w:val="24"/>
          <w:szCs w:val="24"/>
        </w:rPr>
        <w:t>SEMESTRE DE 202</w:t>
      </w:r>
      <w:r w:rsidR="00E97B13">
        <w:rPr>
          <w:rFonts w:ascii="Arial Narrow" w:hAnsi="Arial Narrow"/>
          <w:b/>
          <w:bCs/>
          <w:sz w:val="24"/>
          <w:szCs w:val="24"/>
        </w:rPr>
        <w:t>4</w:t>
      </w:r>
    </w:p>
    <w:p w14:paraId="199DF9A6" w14:textId="77777777" w:rsidR="00F52C90" w:rsidRPr="00F52C90" w:rsidRDefault="00F52C90" w:rsidP="008376D6">
      <w:pPr>
        <w:spacing w:after="0"/>
        <w:contextualSpacing/>
        <w:jc w:val="center"/>
        <w:rPr>
          <w:rFonts w:ascii="Arial Narrow" w:hAnsi="Arial Narrow"/>
          <w:b/>
          <w:bCs/>
          <w:sz w:val="24"/>
          <w:szCs w:val="24"/>
        </w:rPr>
      </w:pPr>
    </w:p>
    <w:p w14:paraId="51C0B077" w14:textId="6CC8ED6E" w:rsidR="00917830" w:rsidRDefault="00917830" w:rsidP="008376D6">
      <w:pPr>
        <w:ind w:firstLine="708"/>
        <w:contextualSpacing/>
        <w:jc w:val="both"/>
        <w:rPr>
          <w:rFonts w:ascii="Arial Narrow" w:hAnsi="Arial Narrow"/>
          <w:sz w:val="24"/>
          <w:szCs w:val="24"/>
        </w:rPr>
      </w:pPr>
      <w:r w:rsidRPr="00F52C90">
        <w:rPr>
          <w:rFonts w:ascii="Arial Narrow" w:hAnsi="Arial Narrow"/>
          <w:sz w:val="24"/>
          <w:szCs w:val="24"/>
        </w:rPr>
        <w:t xml:space="preserve">A Comissão Coordenadora do Programa de Pós-Graduação em Medicina Veterinária (PPGMV) da Universidade Federal de Viçosa (UFV) torna públicos os critérios de seleção para os cursos de mestrado </w:t>
      </w:r>
      <w:r w:rsidR="00061AA4" w:rsidRPr="00F52C90">
        <w:rPr>
          <w:rFonts w:ascii="Arial Narrow" w:hAnsi="Arial Narrow"/>
          <w:sz w:val="24"/>
          <w:szCs w:val="24"/>
        </w:rPr>
        <w:t xml:space="preserve">acadêmico </w:t>
      </w:r>
      <w:r w:rsidRPr="00F52C90">
        <w:rPr>
          <w:rFonts w:ascii="Arial Narrow" w:hAnsi="Arial Narrow"/>
          <w:sz w:val="24"/>
          <w:szCs w:val="24"/>
        </w:rPr>
        <w:t xml:space="preserve">e doutorado, com início no </w:t>
      </w:r>
      <w:r w:rsidR="000D20A8">
        <w:rPr>
          <w:rFonts w:ascii="Arial Narrow" w:hAnsi="Arial Narrow"/>
          <w:sz w:val="24"/>
          <w:szCs w:val="24"/>
        </w:rPr>
        <w:t>I</w:t>
      </w:r>
      <w:r w:rsidR="00DF052C">
        <w:rPr>
          <w:rFonts w:ascii="Arial Narrow" w:hAnsi="Arial Narrow"/>
          <w:sz w:val="24"/>
          <w:szCs w:val="24"/>
        </w:rPr>
        <w:t>I</w:t>
      </w:r>
      <w:r w:rsidRPr="00F52C90">
        <w:rPr>
          <w:rFonts w:ascii="Arial Narrow" w:hAnsi="Arial Narrow"/>
          <w:sz w:val="24"/>
          <w:szCs w:val="24"/>
        </w:rPr>
        <w:t xml:space="preserve"> semestre de 202</w:t>
      </w:r>
      <w:r w:rsidR="00E97B13">
        <w:rPr>
          <w:rFonts w:ascii="Arial Narrow" w:hAnsi="Arial Narrow"/>
          <w:sz w:val="24"/>
          <w:szCs w:val="24"/>
        </w:rPr>
        <w:t>4</w:t>
      </w:r>
      <w:r w:rsidRPr="00F52C90">
        <w:rPr>
          <w:rFonts w:ascii="Arial Narrow" w:hAnsi="Arial Narrow"/>
          <w:sz w:val="24"/>
          <w:szCs w:val="24"/>
        </w:rPr>
        <w:t>.</w:t>
      </w:r>
    </w:p>
    <w:p w14:paraId="12E7D6A8" w14:textId="77777777" w:rsidR="00F52C90" w:rsidRPr="00F52C90" w:rsidRDefault="00F52C90" w:rsidP="008376D6">
      <w:pPr>
        <w:ind w:firstLine="360"/>
        <w:contextualSpacing/>
        <w:jc w:val="both"/>
        <w:rPr>
          <w:rFonts w:ascii="Arial Narrow" w:hAnsi="Arial Narrow"/>
          <w:sz w:val="24"/>
          <w:szCs w:val="24"/>
        </w:rPr>
      </w:pPr>
    </w:p>
    <w:p w14:paraId="393B7DF2" w14:textId="3A5B7CB7" w:rsidR="00917830" w:rsidRPr="00F52C90" w:rsidRDefault="00917830" w:rsidP="008376D6">
      <w:pPr>
        <w:pStyle w:val="PargrafodaLista"/>
        <w:numPr>
          <w:ilvl w:val="0"/>
          <w:numId w:val="1"/>
        </w:numPr>
        <w:spacing w:after="0"/>
        <w:jc w:val="both"/>
        <w:rPr>
          <w:rFonts w:ascii="Arial Narrow" w:hAnsi="Arial Narrow"/>
          <w:b/>
          <w:bCs/>
          <w:sz w:val="24"/>
          <w:szCs w:val="24"/>
        </w:rPr>
      </w:pPr>
      <w:r w:rsidRPr="00F52C90">
        <w:rPr>
          <w:rFonts w:ascii="Arial Narrow" w:hAnsi="Arial Narrow"/>
          <w:b/>
          <w:bCs/>
          <w:sz w:val="24"/>
          <w:szCs w:val="24"/>
        </w:rPr>
        <w:t>DO OBJETIVO</w:t>
      </w:r>
    </w:p>
    <w:p w14:paraId="063A368E" w14:textId="73498FD7" w:rsidR="00917830" w:rsidRPr="00F52C90" w:rsidRDefault="00917830" w:rsidP="008376D6">
      <w:pPr>
        <w:spacing w:after="0"/>
        <w:ind w:firstLine="426"/>
        <w:contextualSpacing/>
        <w:jc w:val="both"/>
        <w:rPr>
          <w:rFonts w:ascii="Arial Narrow" w:hAnsi="Arial Narrow"/>
          <w:sz w:val="24"/>
          <w:szCs w:val="24"/>
        </w:rPr>
      </w:pPr>
      <w:r w:rsidRPr="00F52C90">
        <w:rPr>
          <w:rFonts w:ascii="Arial Narrow" w:hAnsi="Arial Narrow"/>
          <w:sz w:val="24"/>
          <w:szCs w:val="24"/>
        </w:rPr>
        <w:t xml:space="preserve"> </w:t>
      </w:r>
      <w:r w:rsidR="00F52C90">
        <w:rPr>
          <w:rFonts w:ascii="Arial Narrow" w:hAnsi="Arial Narrow"/>
          <w:sz w:val="24"/>
          <w:szCs w:val="24"/>
        </w:rPr>
        <w:tab/>
      </w:r>
      <w:r w:rsidRPr="00F52C90">
        <w:rPr>
          <w:rFonts w:ascii="Arial Narrow" w:hAnsi="Arial Narrow"/>
          <w:sz w:val="24"/>
          <w:szCs w:val="24"/>
        </w:rPr>
        <w:t xml:space="preserve">O processo seletivo regido por </w:t>
      </w:r>
      <w:r w:rsidR="004100C0" w:rsidRPr="00F52C90">
        <w:rPr>
          <w:rFonts w:ascii="Arial Narrow" w:hAnsi="Arial Narrow"/>
          <w:sz w:val="24"/>
          <w:szCs w:val="24"/>
        </w:rPr>
        <w:t>est</w:t>
      </w:r>
      <w:r w:rsidR="00747269">
        <w:rPr>
          <w:rFonts w:ascii="Arial Narrow" w:hAnsi="Arial Narrow"/>
          <w:sz w:val="24"/>
          <w:szCs w:val="24"/>
        </w:rPr>
        <w:t>as</w:t>
      </w:r>
      <w:r w:rsidR="004100C0" w:rsidRPr="00F52C90">
        <w:rPr>
          <w:rFonts w:ascii="Arial Narrow" w:hAnsi="Arial Narrow"/>
          <w:sz w:val="24"/>
          <w:szCs w:val="24"/>
        </w:rPr>
        <w:t xml:space="preserve"> </w:t>
      </w:r>
      <w:r w:rsidR="00747269">
        <w:rPr>
          <w:rFonts w:ascii="Arial Narrow" w:hAnsi="Arial Narrow"/>
          <w:sz w:val="24"/>
          <w:szCs w:val="24"/>
        </w:rPr>
        <w:t>normas</w:t>
      </w:r>
      <w:r w:rsidRPr="00F52C90">
        <w:rPr>
          <w:rFonts w:ascii="Arial Narrow" w:hAnsi="Arial Narrow"/>
          <w:sz w:val="24"/>
          <w:szCs w:val="24"/>
        </w:rPr>
        <w:t xml:space="preserve"> tem por objetivo selecionar candidatos(as) aptos(as) a cursarem os cursos </w:t>
      </w:r>
      <w:r w:rsidR="00FC7CA2" w:rsidRPr="00F52C90">
        <w:rPr>
          <w:rFonts w:ascii="Arial Narrow" w:hAnsi="Arial Narrow"/>
          <w:sz w:val="24"/>
          <w:szCs w:val="24"/>
        </w:rPr>
        <w:t>acadêmico</w:t>
      </w:r>
      <w:r w:rsidR="00FC7CA2">
        <w:rPr>
          <w:rFonts w:ascii="Arial Narrow" w:hAnsi="Arial Narrow"/>
          <w:sz w:val="24"/>
          <w:szCs w:val="24"/>
        </w:rPr>
        <w:t>s</w:t>
      </w:r>
      <w:r w:rsidR="00FC7CA2" w:rsidRPr="00F52C90">
        <w:rPr>
          <w:rFonts w:ascii="Arial Narrow" w:hAnsi="Arial Narrow"/>
          <w:sz w:val="24"/>
          <w:szCs w:val="24"/>
        </w:rPr>
        <w:t xml:space="preserve"> </w:t>
      </w:r>
      <w:r w:rsidRPr="00F52C90">
        <w:rPr>
          <w:rFonts w:ascii="Arial Narrow" w:hAnsi="Arial Narrow"/>
          <w:sz w:val="24"/>
          <w:szCs w:val="24"/>
        </w:rPr>
        <w:t>de mestrado (MS) ou doutorado (DS) do PPGMV</w:t>
      </w:r>
      <w:r w:rsidR="00585897" w:rsidRPr="00F52C90">
        <w:rPr>
          <w:rFonts w:ascii="Arial Narrow" w:hAnsi="Arial Narrow"/>
          <w:sz w:val="24"/>
          <w:szCs w:val="24"/>
        </w:rPr>
        <w:t>-</w:t>
      </w:r>
      <w:r w:rsidRPr="00F52C90">
        <w:rPr>
          <w:rFonts w:ascii="Arial Narrow" w:hAnsi="Arial Narrow"/>
          <w:sz w:val="24"/>
          <w:szCs w:val="24"/>
        </w:rPr>
        <w:t xml:space="preserve">UFV a partir do </w:t>
      </w:r>
      <w:r w:rsidR="00DF052C">
        <w:rPr>
          <w:rFonts w:ascii="Arial Narrow" w:hAnsi="Arial Narrow"/>
          <w:sz w:val="24"/>
          <w:szCs w:val="24"/>
        </w:rPr>
        <w:t>I</w:t>
      </w:r>
      <w:r w:rsidR="00FD6B44">
        <w:rPr>
          <w:rFonts w:ascii="Arial Narrow" w:hAnsi="Arial Narrow"/>
          <w:sz w:val="24"/>
          <w:szCs w:val="24"/>
        </w:rPr>
        <w:t>I</w:t>
      </w:r>
      <w:r w:rsidR="00FC3560" w:rsidRPr="00F52C90">
        <w:rPr>
          <w:rFonts w:ascii="Arial Narrow" w:hAnsi="Arial Narrow"/>
          <w:sz w:val="24"/>
          <w:szCs w:val="24"/>
        </w:rPr>
        <w:t xml:space="preserve"> semestre de 202</w:t>
      </w:r>
      <w:r w:rsidR="00E97B13">
        <w:rPr>
          <w:rFonts w:ascii="Arial Narrow" w:hAnsi="Arial Narrow"/>
          <w:sz w:val="24"/>
          <w:szCs w:val="24"/>
        </w:rPr>
        <w:t>4</w:t>
      </w:r>
      <w:r w:rsidR="00C34D9C" w:rsidRPr="00F52C90">
        <w:rPr>
          <w:rFonts w:ascii="Arial Narrow" w:hAnsi="Arial Narrow"/>
          <w:sz w:val="24"/>
          <w:szCs w:val="24"/>
        </w:rPr>
        <w:t>.</w:t>
      </w:r>
    </w:p>
    <w:p w14:paraId="617FAE20" w14:textId="77777777" w:rsidR="00DF1C2E" w:rsidRPr="00F52C90" w:rsidRDefault="00DF1C2E" w:rsidP="008376D6">
      <w:pPr>
        <w:contextualSpacing/>
        <w:jc w:val="both"/>
        <w:rPr>
          <w:rFonts w:ascii="Arial Narrow" w:hAnsi="Arial Narrow"/>
          <w:sz w:val="24"/>
          <w:szCs w:val="24"/>
        </w:rPr>
      </w:pPr>
    </w:p>
    <w:p w14:paraId="5AFE81B4" w14:textId="70C2C25C" w:rsidR="00DF1C2E" w:rsidRPr="00F52C90" w:rsidRDefault="00DF1C2E" w:rsidP="008376D6">
      <w:pPr>
        <w:pStyle w:val="PargrafodaLista"/>
        <w:numPr>
          <w:ilvl w:val="0"/>
          <w:numId w:val="1"/>
        </w:numPr>
        <w:spacing w:after="0"/>
        <w:jc w:val="both"/>
        <w:rPr>
          <w:rFonts w:ascii="Arial Narrow" w:hAnsi="Arial Narrow"/>
          <w:b/>
          <w:bCs/>
          <w:sz w:val="24"/>
          <w:szCs w:val="24"/>
        </w:rPr>
      </w:pPr>
      <w:r w:rsidRPr="00F52C90">
        <w:rPr>
          <w:rFonts w:ascii="Arial Narrow" w:hAnsi="Arial Narrow"/>
          <w:b/>
          <w:bCs/>
          <w:sz w:val="24"/>
          <w:szCs w:val="24"/>
        </w:rPr>
        <w:t>DAS ESPECIFICAÇÕES DO CURSO</w:t>
      </w:r>
    </w:p>
    <w:p w14:paraId="38A03538" w14:textId="3CC9CFEC" w:rsidR="00DF1C2E" w:rsidRPr="00F52C90" w:rsidRDefault="00DF1C2E" w:rsidP="008376D6">
      <w:pPr>
        <w:spacing w:after="0"/>
        <w:ind w:firstLine="360"/>
        <w:contextualSpacing/>
        <w:jc w:val="both"/>
        <w:rPr>
          <w:rFonts w:ascii="Arial Narrow" w:hAnsi="Arial Narrow"/>
          <w:sz w:val="24"/>
          <w:szCs w:val="24"/>
        </w:rPr>
      </w:pPr>
      <w:r w:rsidRPr="00F52C90">
        <w:rPr>
          <w:rFonts w:ascii="Arial Narrow" w:hAnsi="Arial Narrow"/>
          <w:sz w:val="24"/>
          <w:szCs w:val="24"/>
        </w:rPr>
        <w:t xml:space="preserve"> </w:t>
      </w:r>
      <w:r w:rsidR="00F52C90">
        <w:rPr>
          <w:rFonts w:ascii="Arial Narrow" w:hAnsi="Arial Narrow"/>
          <w:sz w:val="24"/>
          <w:szCs w:val="24"/>
        </w:rPr>
        <w:tab/>
      </w:r>
      <w:r w:rsidRPr="00F52C90">
        <w:rPr>
          <w:rFonts w:ascii="Arial Narrow" w:hAnsi="Arial Narrow"/>
          <w:sz w:val="24"/>
          <w:szCs w:val="24"/>
        </w:rPr>
        <w:t xml:space="preserve">O PPGMV-UFV oferece os cursos de MS e DS, com duração de dois e quatro anos, respectivamente, inseridos na Área de Medicina Veterinária da CAPES e regulados pelo Regimento Geral da Pós-Graduação da UFV e pelo Regimento Interno do PPGMV-UFV. O programa contempla as seguintes linhas de pesquisa: </w:t>
      </w:r>
    </w:p>
    <w:p w14:paraId="5F51D21C" w14:textId="77777777" w:rsidR="00DF1C2E" w:rsidRPr="00C5606C" w:rsidRDefault="00DF1C2E" w:rsidP="008376D6">
      <w:pPr>
        <w:spacing w:after="0"/>
        <w:ind w:left="993" w:hanging="284"/>
        <w:contextualSpacing/>
        <w:jc w:val="both"/>
        <w:rPr>
          <w:rFonts w:ascii="Arial Narrow" w:hAnsi="Arial Narrow"/>
          <w:b/>
          <w:bCs/>
          <w:sz w:val="24"/>
          <w:szCs w:val="24"/>
        </w:rPr>
      </w:pPr>
      <w:r w:rsidRPr="00C5606C">
        <w:rPr>
          <w:rFonts w:ascii="Arial Narrow" w:hAnsi="Arial Narrow"/>
          <w:b/>
          <w:bCs/>
          <w:sz w:val="24"/>
          <w:szCs w:val="24"/>
        </w:rPr>
        <w:t>a. Biotecnologia, diagnóstico e controle de doenças dos animais;</w:t>
      </w:r>
    </w:p>
    <w:p w14:paraId="66B2F2B9" w14:textId="557EE144" w:rsidR="00DF1C2E" w:rsidRPr="00C5606C" w:rsidRDefault="00DF1C2E" w:rsidP="008376D6">
      <w:pPr>
        <w:spacing w:after="0"/>
        <w:ind w:left="993" w:hanging="284"/>
        <w:contextualSpacing/>
        <w:jc w:val="both"/>
        <w:rPr>
          <w:rFonts w:ascii="Arial Narrow" w:hAnsi="Arial Narrow"/>
          <w:b/>
          <w:bCs/>
          <w:sz w:val="24"/>
          <w:szCs w:val="24"/>
        </w:rPr>
      </w:pPr>
      <w:r w:rsidRPr="00C5606C">
        <w:rPr>
          <w:rFonts w:ascii="Arial Narrow" w:hAnsi="Arial Narrow"/>
          <w:b/>
          <w:bCs/>
          <w:sz w:val="24"/>
          <w:szCs w:val="24"/>
        </w:rPr>
        <w:t xml:space="preserve">b. Epidemiologia e controle de qualidade de produtos de origem animal; </w:t>
      </w:r>
    </w:p>
    <w:p w14:paraId="4F9F1ACD" w14:textId="77777777" w:rsidR="00DF1C2E" w:rsidRPr="00C5606C" w:rsidRDefault="00DF1C2E" w:rsidP="008376D6">
      <w:pPr>
        <w:spacing w:after="0"/>
        <w:ind w:left="993" w:hanging="284"/>
        <w:contextualSpacing/>
        <w:jc w:val="both"/>
        <w:rPr>
          <w:rFonts w:ascii="Arial Narrow" w:hAnsi="Arial Narrow"/>
          <w:b/>
          <w:bCs/>
          <w:sz w:val="24"/>
          <w:szCs w:val="24"/>
        </w:rPr>
      </w:pPr>
      <w:r w:rsidRPr="00C5606C">
        <w:rPr>
          <w:rFonts w:ascii="Arial Narrow" w:hAnsi="Arial Narrow"/>
          <w:b/>
          <w:bCs/>
          <w:sz w:val="24"/>
          <w:szCs w:val="24"/>
        </w:rPr>
        <w:t>c. Clínica médica veterinária, diagnóstico por imagem e métodos cirúrgicos e anestésicos aplicados aos animais;</w:t>
      </w:r>
    </w:p>
    <w:p w14:paraId="5326322E" w14:textId="7F94C331" w:rsidR="00DF1C2E" w:rsidRPr="00C5606C" w:rsidRDefault="00DF1C2E" w:rsidP="008376D6">
      <w:pPr>
        <w:spacing w:after="0"/>
        <w:ind w:left="993" w:hanging="284"/>
        <w:contextualSpacing/>
        <w:jc w:val="both"/>
        <w:rPr>
          <w:rFonts w:ascii="Arial Narrow" w:hAnsi="Arial Narrow"/>
          <w:b/>
          <w:bCs/>
          <w:sz w:val="24"/>
          <w:szCs w:val="24"/>
        </w:rPr>
      </w:pPr>
      <w:r w:rsidRPr="00C5606C">
        <w:rPr>
          <w:rFonts w:ascii="Arial Narrow" w:hAnsi="Arial Narrow"/>
          <w:b/>
          <w:bCs/>
          <w:sz w:val="24"/>
          <w:szCs w:val="24"/>
        </w:rPr>
        <w:t xml:space="preserve">d. </w:t>
      </w:r>
      <w:proofErr w:type="spellStart"/>
      <w:r w:rsidRPr="00C5606C">
        <w:rPr>
          <w:rFonts w:ascii="Arial Narrow" w:hAnsi="Arial Narrow"/>
          <w:b/>
          <w:bCs/>
          <w:sz w:val="24"/>
          <w:szCs w:val="24"/>
        </w:rPr>
        <w:t>Morfofisiologia</w:t>
      </w:r>
      <w:proofErr w:type="spellEnd"/>
      <w:r w:rsidRPr="00C5606C">
        <w:rPr>
          <w:rFonts w:ascii="Arial Narrow" w:hAnsi="Arial Narrow"/>
          <w:b/>
          <w:bCs/>
          <w:sz w:val="24"/>
          <w:szCs w:val="24"/>
        </w:rPr>
        <w:t xml:space="preserve"> de animais domésticos e selvagens; </w:t>
      </w:r>
    </w:p>
    <w:p w14:paraId="5039F5EA" w14:textId="0B9CE81D" w:rsidR="00DF1C2E" w:rsidRPr="00C5606C" w:rsidRDefault="00DF1C2E" w:rsidP="008376D6">
      <w:pPr>
        <w:spacing w:after="0"/>
        <w:ind w:left="993" w:hanging="284"/>
        <w:contextualSpacing/>
        <w:jc w:val="both"/>
        <w:rPr>
          <w:rFonts w:ascii="Arial Narrow" w:hAnsi="Arial Narrow"/>
          <w:b/>
          <w:bCs/>
          <w:sz w:val="24"/>
          <w:szCs w:val="24"/>
        </w:rPr>
      </w:pPr>
      <w:r w:rsidRPr="00C5606C">
        <w:rPr>
          <w:rFonts w:ascii="Arial Narrow" w:hAnsi="Arial Narrow"/>
          <w:b/>
          <w:bCs/>
          <w:sz w:val="24"/>
          <w:szCs w:val="24"/>
        </w:rPr>
        <w:t>e. Reprodução e produção animal</w:t>
      </w:r>
    </w:p>
    <w:p w14:paraId="1D81454A" w14:textId="77777777" w:rsidR="00DF1C2E" w:rsidRPr="00F52C90" w:rsidRDefault="00DF1C2E" w:rsidP="008376D6">
      <w:pPr>
        <w:ind w:firstLine="360"/>
        <w:contextualSpacing/>
        <w:jc w:val="both"/>
        <w:rPr>
          <w:rFonts w:ascii="Arial Narrow" w:hAnsi="Arial Narrow"/>
          <w:sz w:val="24"/>
          <w:szCs w:val="24"/>
        </w:rPr>
      </w:pPr>
    </w:p>
    <w:p w14:paraId="2F07A041" w14:textId="4B8376EB" w:rsidR="00DF1C2E" w:rsidRPr="008376D6" w:rsidRDefault="00DF1C2E" w:rsidP="008376D6">
      <w:pPr>
        <w:pStyle w:val="PargrafodaLista"/>
        <w:numPr>
          <w:ilvl w:val="0"/>
          <w:numId w:val="1"/>
        </w:numPr>
        <w:spacing w:after="0"/>
        <w:rPr>
          <w:rFonts w:ascii="Arial Narrow" w:hAnsi="Arial Narrow"/>
          <w:b/>
          <w:bCs/>
          <w:sz w:val="24"/>
          <w:szCs w:val="24"/>
        </w:rPr>
      </w:pPr>
      <w:r w:rsidRPr="008376D6">
        <w:rPr>
          <w:rFonts w:ascii="Arial Narrow" w:hAnsi="Arial Narrow"/>
          <w:b/>
          <w:bCs/>
          <w:sz w:val="24"/>
          <w:szCs w:val="24"/>
        </w:rPr>
        <w:t xml:space="preserve">DO NÚMERO DE VAGAS </w:t>
      </w:r>
    </w:p>
    <w:p w14:paraId="028DE22A" w14:textId="0954106F" w:rsidR="00917830" w:rsidRPr="00F52C90" w:rsidRDefault="00DF1C2E" w:rsidP="008376D6">
      <w:pPr>
        <w:spacing w:after="0"/>
        <w:ind w:firstLine="708"/>
        <w:contextualSpacing/>
        <w:rPr>
          <w:rFonts w:ascii="Arial Narrow" w:hAnsi="Arial Narrow"/>
          <w:sz w:val="24"/>
          <w:szCs w:val="24"/>
        </w:rPr>
      </w:pPr>
      <w:r w:rsidRPr="00F52C90">
        <w:rPr>
          <w:rFonts w:ascii="Arial Narrow" w:hAnsi="Arial Narrow"/>
          <w:sz w:val="24"/>
          <w:szCs w:val="24"/>
        </w:rPr>
        <w:t>O número de vagas oferecidas no presente processo seletivo é de 1</w:t>
      </w:r>
      <w:r w:rsidR="00E97B13">
        <w:rPr>
          <w:rFonts w:ascii="Arial Narrow" w:hAnsi="Arial Narrow"/>
          <w:sz w:val="24"/>
          <w:szCs w:val="24"/>
        </w:rPr>
        <w:t>5</w:t>
      </w:r>
      <w:r w:rsidRPr="00F52C90">
        <w:rPr>
          <w:rFonts w:ascii="Arial Narrow" w:hAnsi="Arial Narrow"/>
          <w:sz w:val="24"/>
          <w:szCs w:val="24"/>
        </w:rPr>
        <w:t xml:space="preserve"> vagas para o MS e 10 para o DS, distribuídas conforme as modalidades de inscrição discriminadas no quadro a seguir:</w:t>
      </w:r>
    </w:p>
    <w:p w14:paraId="7CD49692" w14:textId="02A15C66" w:rsidR="00CF380A" w:rsidRPr="00F52C90" w:rsidRDefault="00CF380A" w:rsidP="008376D6">
      <w:pPr>
        <w:spacing w:after="0"/>
        <w:ind w:firstLine="708"/>
        <w:contextualSpacing/>
        <w:rPr>
          <w:rFonts w:ascii="Arial Narrow" w:hAnsi="Arial Narrow"/>
          <w:sz w:val="24"/>
          <w:szCs w:val="24"/>
        </w:rPr>
      </w:pPr>
    </w:p>
    <w:tbl>
      <w:tblPr>
        <w:tblStyle w:val="Tabelacomgrade"/>
        <w:tblW w:w="0" w:type="auto"/>
        <w:tblLook w:val="04A0" w:firstRow="1" w:lastRow="0" w:firstColumn="1" w:lastColumn="0" w:noHBand="0" w:noVBand="1"/>
      </w:tblPr>
      <w:tblGrid>
        <w:gridCol w:w="7650"/>
        <w:gridCol w:w="709"/>
        <w:gridCol w:w="701"/>
      </w:tblGrid>
      <w:tr w:rsidR="00FC3560" w:rsidRPr="00F52C90" w14:paraId="60FA4B24" w14:textId="77777777" w:rsidTr="00787944">
        <w:tc>
          <w:tcPr>
            <w:tcW w:w="7650" w:type="dxa"/>
          </w:tcPr>
          <w:p w14:paraId="609B87B6" w14:textId="77777777" w:rsidR="00FC3560" w:rsidRPr="00F52C90" w:rsidRDefault="00FC3560" w:rsidP="008376D6">
            <w:pPr>
              <w:contextualSpacing/>
              <w:rPr>
                <w:rFonts w:ascii="Arial Narrow" w:hAnsi="Arial Narrow"/>
                <w:b/>
                <w:bCs/>
                <w:sz w:val="24"/>
                <w:szCs w:val="24"/>
              </w:rPr>
            </w:pPr>
            <w:r w:rsidRPr="00F52C90">
              <w:rPr>
                <w:rFonts w:ascii="Arial Narrow" w:hAnsi="Arial Narrow"/>
                <w:b/>
                <w:bCs/>
                <w:sz w:val="24"/>
                <w:szCs w:val="24"/>
              </w:rPr>
              <w:t>Modalidade</w:t>
            </w:r>
          </w:p>
        </w:tc>
        <w:tc>
          <w:tcPr>
            <w:tcW w:w="709" w:type="dxa"/>
          </w:tcPr>
          <w:p w14:paraId="49B22BB5" w14:textId="77777777" w:rsidR="00FC3560" w:rsidRPr="00F52C90" w:rsidRDefault="00FC3560" w:rsidP="008376D6">
            <w:pPr>
              <w:contextualSpacing/>
              <w:jc w:val="center"/>
              <w:rPr>
                <w:rFonts w:ascii="Arial Narrow" w:hAnsi="Arial Narrow"/>
                <w:b/>
                <w:bCs/>
                <w:sz w:val="24"/>
                <w:szCs w:val="24"/>
              </w:rPr>
            </w:pPr>
            <w:r w:rsidRPr="00F52C90">
              <w:rPr>
                <w:rFonts w:ascii="Arial Narrow" w:hAnsi="Arial Narrow"/>
                <w:b/>
                <w:bCs/>
                <w:sz w:val="24"/>
                <w:szCs w:val="24"/>
              </w:rPr>
              <w:t>MS</w:t>
            </w:r>
          </w:p>
        </w:tc>
        <w:tc>
          <w:tcPr>
            <w:tcW w:w="701" w:type="dxa"/>
          </w:tcPr>
          <w:p w14:paraId="53438962" w14:textId="3D29ED7C" w:rsidR="001F64B1" w:rsidRPr="00F52C90" w:rsidRDefault="00FC3560" w:rsidP="008376D6">
            <w:pPr>
              <w:contextualSpacing/>
              <w:jc w:val="center"/>
              <w:rPr>
                <w:rFonts w:ascii="Arial Narrow" w:hAnsi="Arial Narrow"/>
                <w:b/>
                <w:bCs/>
                <w:sz w:val="24"/>
                <w:szCs w:val="24"/>
              </w:rPr>
            </w:pPr>
            <w:r w:rsidRPr="00F52C90">
              <w:rPr>
                <w:rFonts w:ascii="Arial Narrow" w:hAnsi="Arial Narrow"/>
                <w:b/>
                <w:bCs/>
                <w:sz w:val="24"/>
                <w:szCs w:val="24"/>
              </w:rPr>
              <w:t>D</w:t>
            </w:r>
            <w:r w:rsidR="001F64B1" w:rsidRPr="00F52C90">
              <w:rPr>
                <w:rFonts w:ascii="Arial Narrow" w:hAnsi="Arial Narrow"/>
                <w:b/>
                <w:bCs/>
                <w:sz w:val="24"/>
                <w:szCs w:val="24"/>
              </w:rPr>
              <w:t>S</w:t>
            </w:r>
          </w:p>
        </w:tc>
      </w:tr>
      <w:tr w:rsidR="00FC3560" w:rsidRPr="00F52C90" w14:paraId="7D3BAB95" w14:textId="77777777" w:rsidTr="00787944">
        <w:tc>
          <w:tcPr>
            <w:tcW w:w="7650" w:type="dxa"/>
          </w:tcPr>
          <w:p w14:paraId="7D219C69" w14:textId="77777777" w:rsidR="00FC3560" w:rsidRPr="00F52C90" w:rsidRDefault="00FC3560" w:rsidP="008376D6">
            <w:pPr>
              <w:contextualSpacing/>
              <w:rPr>
                <w:rFonts w:ascii="Arial Narrow" w:hAnsi="Arial Narrow"/>
                <w:sz w:val="24"/>
                <w:szCs w:val="24"/>
              </w:rPr>
            </w:pPr>
            <w:r w:rsidRPr="00F52C90">
              <w:rPr>
                <w:rFonts w:ascii="Arial Narrow" w:hAnsi="Arial Narrow"/>
                <w:sz w:val="24"/>
                <w:szCs w:val="24"/>
              </w:rPr>
              <w:t>1. Ampla concorrência</w:t>
            </w:r>
          </w:p>
        </w:tc>
        <w:tc>
          <w:tcPr>
            <w:tcW w:w="709" w:type="dxa"/>
          </w:tcPr>
          <w:p w14:paraId="0D7A5D69" w14:textId="1964CA3F" w:rsidR="00FC3560" w:rsidRPr="00C5606C" w:rsidRDefault="00A44DD7" w:rsidP="008376D6">
            <w:pPr>
              <w:contextualSpacing/>
              <w:jc w:val="center"/>
              <w:rPr>
                <w:rFonts w:ascii="Arial Narrow" w:hAnsi="Arial Narrow"/>
                <w:sz w:val="24"/>
                <w:szCs w:val="24"/>
              </w:rPr>
            </w:pPr>
            <w:r>
              <w:rPr>
                <w:rFonts w:ascii="Arial Narrow" w:hAnsi="Arial Narrow"/>
                <w:sz w:val="24"/>
                <w:szCs w:val="24"/>
              </w:rPr>
              <w:t>8</w:t>
            </w:r>
            <w:r w:rsidR="004E6423" w:rsidRPr="00C5606C">
              <w:rPr>
                <w:rFonts w:ascii="Arial Narrow" w:hAnsi="Arial Narrow"/>
                <w:sz w:val="24"/>
                <w:szCs w:val="24"/>
              </w:rPr>
              <w:t xml:space="preserve"> </w:t>
            </w:r>
          </w:p>
        </w:tc>
        <w:tc>
          <w:tcPr>
            <w:tcW w:w="701" w:type="dxa"/>
          </w:tcPr>
          <w:p w14:paraId="2A5E42F6" w14:textId="0C9AFBB7" w:rsidR="00FC3560" w:rsidRPr="00C5606C" w:rsidRDefault="00A44DD7" w:rsidP="008376D6">
            <w:pPr>
              <w:contextualSpacing/>
              <w:jc w:val="center"/>
              <w:rPr>
                <w:rFonts w:ascii="Arial Narrow" w:hAnsi="Arial Narrow"/>
                <w:sz w:val="24"/>
                <w:szCs w:val="24"/>
              </w:rPr>
            </w:pPr>
            <w:r>
              <w:rPr>
                <w:rFonts w:ascii="Arial Narrow" w:hAnsi="Arial Narrow"/>
                <w:sz w:val="24"/>
                <w:szCs w:val="24"/>
              </w:rPr>
              <w:t>8</w:t>
            </w:r>
          </w:p>
        </w:tc>
      </w:tr>
      <w:tr w:rsidR="00FC3560" w:rsidRPr="00F52C90" w14:paraId="18A67F0F" w14:textId="77777777" w:rsidTr="00787944">
        <w:tc>
          <w:tcPr>
            <w:tcW w:w="7650" w:type="dxa"/>
          </w:tcPr>
          <w:p w14:paraId="7532799F" w14:textId="77777777" w:rsidR="00FC3560" w:rsidRPr="00F52C90" w:rsidRDefault="00FC3560" w:rsidP="008376D6">
            <w:pPr>
              <w:contextualSpacing/>
              <w:rPr>
                <w:rFonts w:ascii="Arial Narrow" w:hAnsi="Arial Narrow"/>
                <w:sz w:val="24"/>
                <w:szCs w:val="24"/>
              </w:rPr>
            </w:pPr>
            <w:r w:rsidRPr="00F52C90">
              <w:rPr>
                <w:rFonts w:ascii="Arial Narrow" w:hAnsi="Arial Narrow"/>
                <w:sz w:val="24"/>
                <w:szCs w:val="24"/>
              </w:rPr>
              <w:t>2. Candidatos(as) negros(as) (pretos(as) e pardos(as)) ou indígenas</w:t>
            </w:r>
          </w:p>
        </w:tc>
        <w:tc>
          <w:tcPr>
            <w:tcW w:w="709" w:type="dxa"/>
          </w:tcPr>
          <w:p w14:paraId="2C70CAC4" w14:textId="4D910F20" w:rsidR="00FC3560" w:rsidRPr="00C5606C" w:rsidRDefault="00A44DD7" w:rsidP="008376D6">
            <w:pPr>
              <w:contextualSpacing/>
              <w:jc w:val="center"/>
              <w:rPr>
                <w:rFonts w:ascii="Arial Narrow" w:hAnsi="Arial Narrow"/>
                <w:sz w:val="24"/>
                <w:szCs w:val="24"/>
              </w:rPr>
            </w:pPr>
            <w:r>
              <w:rPr>
                <w:rFonts w:ascii="Arial Narrow" w:hAnsi="Arial Narrow"/>
                <w:sz w:val="24"/>
                <w:szCs w:val="24"/>
              </w:rPr>
              <w:t>1</w:t>
            </w:r>
          </w:p>
        </w:tc>
        <w:tc>
          <w:tcPr>
            <w:tcW w:w="701" w:type="dxa"/>
          </w:tcPr>
          <w:p w14:paraId="7E1F7A5F" w14:textId="059BC4D1" w:rsidR="00FC3560" w:rsidRPr="00C5606C" w:rsidRDefault="00A44DD7" w:rsidP="008376D6">
            <w:pPr>
              <w:contextualSpacing/>
              <w:jc w:val="center"/>
              <w:rPr>
                <w:rFonts w:ascii="Arial Narrow" w:hAnsi="Arial Narrow"/>
                <w:sz w:val="24"/>
                <w:szCs w:val="24"/>
              </w:rPr>
            </w:pPr>
            <w:r>
              <w:rPr>
                <w:rFonts w:ascii="Arial Narrow" w:hAnsi="Arial Narrow"/>
                <w:sz w:val="24"/>
                <w:szCs w:val="24"/>
              </w:rPr>
              <w:t>1</w:t>
            </w:r>
          </w:p>
        </w:tc>
      </w:tr>
      <w:tr w:rsidR="00FC3560" w:rsidRPr="00F52C90" w14:paraId="3B633F63" w14:textId="77777777" w:rsidTr="00787944">
        <w:tc>
          <w:tcPr>
            <w:tcW w:w="7650" w:type="dxa"/>
          </w:tcPr>
          <w:p w14:paraId="46650F55" w14:textId="77777777" w:rsidR="00FC3560" w:rsidRPr="00F52C90" w:rsidRDefault="00FC3560" w:rsidP="008376D6">
            <w:pPr>
              <w:contextualSpacing/>
              <w:rPr>
                <w:rFonts w:ascii="Arial Narrow" w:hAnsi="Arial Narrow"/>
                <w:sz w:val="24"/>
                <w:szCs w:val="24"/>
              </w:rPr>
            </w:pPr>
            <w:r w:rsidRPr="00F52C90">
              <w:rPr>
                <w:rFonts w:ascii="Arial Narrow" w:hAnsi="Arial Narrow"/>
                <w:sz w:val="24"/>
                <w:szCs w:val="24"/>
              </w:rPr>
              <w:t>3. Pessoas com deficiência</w:t>
            </w:r>
          </w:p>
        </w:tc>
        <w:tc>
          <w:tcPr>
            <w:tcW w:w="709" w:type="dxa"/>
          </w:tcPr>
          <w:p w14:paraId="2E0A0227" w14:textId="5BB4AC34" w:rsidR="00FC3560" w:rsidRPr="00C5606C" w:rsidRDefault="00FC7CA2" w:rsidP="008376D6">
            <w:pPr>
              <w:contextualSpacing/>
              <w:jc w:val="center"/>
              <w:rPr>
                <w:rFonts w:ascii="Arial Narrow" w:hAnsi="Arial Narrow"/>
                <w:sz w:val="24"/>
                <w:szCs w:val="24"/>
              </w:rPr>
            </w:pPr>
            <w:r w:rsidRPr="00C5606C">
              <w:rPr>
                <w:rFonts w:ascii="Arial Narrow" w:hAnsi="Arial Narrow"/>
                <w:sz w:val="24"/>
                <w:szCs w:val="24"/>
              </w:rPr>
              <w:t>1</w:t>
            </w:r>
          </w:p>
        </w:tc>
        <w:tc>
          <w:tcPr>
            <w:tcW w:w="701" w:type="dxa"/>
          </w:tcPr>
          <w:p w14:paraId="51015694" w14:textId="77777777" w:rsidR="00FC3560" w:rsidRPr="00C5606C" w:rsidRDefault="00FC3560" w:rsidP="008376D6">
            <w:pPr>
              <w:contextualSpacing/>
              <w:jc w:val="center"/>
              <w:rPr>
                <w:rFonts w:ascii="Arial Narrow" w:hAnsi="Arial Narrow"/>
                <w:sz w:val="24"/>
                <w:szCs w:val="24"/>
              </w:rPr>
            </w:pPr>
            <w:r w:rsidRPr="00C5606C">
              <w:rPr>
                <w:rFonts w:ascii="Arial Narrow" w:hAnsi="Arial Narrow"/>
                <w:sz w:val="24"/>
                <w:szCs w:val="24"/>
              </w:rPr>
              <w:t>1</w:t>
            </w:r>
          </w:p>
        </w:tc>
      </w:tr>
      <w:tr w:rsidR="00FC3560" w:rsidRPr="00F52C90" w14:paraId="229C88ED" w14:textId="77777777" w:rsidTr="00787944">
        <w:tc>
          <w:tcPr>
            <w:tcW w:w="7650" w:type="dxa"/>
          </w:tcPr>
          <w:p w14:paraId="70966822" w14:textId="77777777" w:rsidR="00FC3560" w:rsidRPr="00F52C90" w:rsidRDefault="00FC3560" w:rsidP="008376D6">
            <w:pPr>
              <w:contextualSpacing/>
              <w:rPr>
                <w:rFonts w:ascii="Arial Narrow" w:hAnsi="Arial Narrow"/>
                <w:b/>
                <w:bCs/>
                <w:sz w:val="24"/>
                <w:szCs w:val="24"/>
              </w:rPr>
            </w:pPr>
            <w:r w:rsidRPr="00F52C90">
              <w:rPr>
                <w:rFonts w:ascii="Arial Narrow" w:hAnsi="Arial Narrow"/>
                <w:b/>
                <w:bCs/>
                <w:sz w:val="24"/>
                <w:szCs w:val="24"/>
              </w:rPr>
              <w:t>Total de vagas</w:t>
            </w:r>
          </w:p>
        </w:tc>
        <w:tc>
          <w:tcPr>
            <w:tcW w:w="709" w:type="dxa"/>
          </w:tcPr>
          <w:p w14:paraId="5525E174" w14:textId="3FC0D61C" w:rsidR="00FC3560" w:rsidRPr="00C5606C" w:rsidRDefault="00FC3560" w:rsidP="008376D6">
            <w:pPr>
              <w:contextualSpacing/>
              <w:jc w:val="center"/>
              <w:rPr>
                <w:rFonts w:ascii="Arial Narrow" w:hAnsi="Arial Narrow"/>
                <w:sz w:val="24"/>
                <w:szCs w:val="24"/>
              </w:rPr>
            </w:pPr>
            <w:r w:rsidRPr="00C5606C">
              <w:rPr>
                <w:rFonts w:ascii="Arial Narrow" w:hAnsi="Arial Narrow"/>
                <w:sz w:val="24"/>
                <w:szCs w:val="24"/>
              </w:rPr>
              <w:t>1</w:t>
            </w:r>
            <w:r w:rsidR="00A44DD7">
              <w:rPr>
                <w:rFonts w:ascii="Arial Narrow" w:hAnsi="Arial Narrow"/>
                <w:sz w:val="24"/>
                <w:szCs w:val="24"/>
              </w:rPr>
              <w:t>0</w:t>
            </w:r>
          </w:p>
        </w:tc>
        <w:tc>
          <w:tcPr>
            <w:tcW w:w="701" w:type="dxa"/>
          </w:tcPr>
          <w:p w14:paraId="2946F7C8" w14:textId="77777777" w:rsidR="00FC3560" w:rsidRPr="00C5606C" w:rsidRDefault="00FC3560" w:rsidP="008376D6">
            <w:pPr>
              <w:contextualSpacing/>
              <w:jc w:val="center"/>
              <w:rPr>
                <w:rFonts w:ascii="Arial Narrow" w:hAnsi="Arial Narrow"/>
                <w:sz w:val="24"/>
                <w:szCs w:val="24"/>
              </w:rPr>
            </w:pPr>
            <w:r w:rsidRPr="00C5606C">
              <w:rPr>
                <w:rFonts w:ascii="Arial Narrow" w:hAnsi="Arial Narrow"/>
                <w:sz w:val="24"/>
                <w:szCs w:val="24"/>
              </w:rPr>
              <w:t>10</w:t>
            </w:r>
          </w:p>
        </w:tc>
      </w:tr>
    </w:tbl>
    <w:p w14:paraId="03626430" w14:textId="70AA4294" w:rsidR="00CF380A" w:rsidRPr="00F52C90" w:rsidRDefault="00CF380A" w:rsidP="008376D6">
      <w:pPr>
        <w:spacing w:after="0"/>
        <w:ind w:firstLine="708"/>
        <w:contextualSpacing/>
        <w:rPr>
          <w:rFonts w:ascii="Arial Narrow" w:hAnsi="Arial Narrow"/>
          <w:sz w:val="24"/>
          <w:szCs w:val="24"/>
        </w:rPr>
      </w:pPr>
    </w:p>
    <w:p w14:paraId="7321E124" w14:textId="1229DD74" w:rsidR="00DF1C2E" w:rsidRDefault="001D6006" w:rsidP="008376D6">
      <w:pPr>
        <w:ind w:firstLine="708"/>
        <w:contextualSpacing/>
        <w:jc w:val="both"/>
        <w:rPr>
          <w:rFonts w:ascii="Arial Narrow" w:hAnsi="Arial Narrow"/>
          <w:sz w:val="24"/>
          <w:szCs w:val="24"/>
        </w:rPr>
      </w:pPr>
      <w:r w:rsidRPr="00F52C90">
        <w:rPr>
          <w:rFonts w:ascii="Arial Narrow" w:hAnsi="Arial Narrow"/>
          <w:sz w:val="24"/>
          <w:szCs w:val="24"/>
        </w:rPr>
        <w:t>O</w:t>
      </w:r>
      <w:r w:rsidR="00DF1C2E" w:rsidRPr="00F52C90">
        <w:rPr>
          <w:rFonts w:ascii="Arial Narrow" w:hAnsi="Arial Narrow"/>
          <w:sz w:val="24"/>
          <w:szCs w:val="24"/>
        </w:rPr>
        <w:t xml:space="preserve"> número de vagas poderá ser ampliado em caso de disponibilidade até a divulgação do resultado da seleção, segundo critérios da Comissão Coordenadora do PPGMV-UFV. O preenchimento destas vagas não garante a concessão de bolsas de estudo, que serão distribuídas por meio de </w:t>
      </w:r>
      <w:r w:rsidR="00CF182F" w:rsidRPr="00F52C90">
        <w:rPr>
          <w:rFonts w:ascii="Arial Narrow" w:hAnsi="Arial Narrow"/>
          <w:sz w:val="24"/>
          <w:szCs w:val="24"/>
        </w:rPr>
        <w:t>normas</w:t>
      </w:r>
      <w:r w:rsidR="00DF1C2E" w:rsidRPr="00F52C90">
        <w:rPr>
          <w:rFonts w:ascii="Arial Narrow" w:hAnsi="Arial Narrow"/>
          <w:sz w:val="24"/>
          <w:szCs w:val="24"/>
        </w:rPr>
        <w:t xml:space="preserve"> própri</w:t>
      </w:r>
      <w:r w:rsidR="00CF182F" w:rsidRPr="00F52C90">
        <w:rPr>
          <w:rFonts w:ascii="Arial Narrow" w:hAnsi="Arial Narrow"/>
          <w:sz w:val="24"/>
          <w:szCs w:val="24"/>
        </w:rPr>
        <w:t>as</w:t>
      </w:r>
      <w:r w:rsidR="00DF1C2E" w:rsidRPr="00F52C90">
        <w:rPr>
          <w:rFonts w:ascii="Arial Narrow" w:hAnsi="Arial Narrow"/>
          <w:sz w:val="24"/>
          <w:szCs w:val="24"/>
        </w:rPr>
        <w:t xml:space="preserve"> para este fim.</w:t>
      </w:r>
    </w:p>
    <w:p w14:paraId="10D1B9D4" w14:textId="1E650BBB" w:rsidR="00263B2A" w:rsidRPr="008376D6" w:rsidRDefault="00263B2A" w:rsidP="008376D6">
      <w:pPr>
        <w:pStyle w:val="PargrafodaLista"/>
        <w:numPr>
          <w:ilvl w:val="0"/>
          <w:numId w:val="1"/>
        </w:numPr>
        <w:spacing w:after="0"/>
        <w:rPr>
          <w:rFonts w:ascii="Arial Narrow" w:hAnsi="Arial Narrow"/>
          <w:b/>
          <w:bCs/>
          <w:sz w:val="24"/>
          <w:szCs w:val="24"/>
        </w:rPr>
      </w:pPr>
      <w:r w:rsidRPr="008376D6">
        <w:rPr>
          <w:rFonts w:ascii="Arial Narrow" w:hAnsi="Arial Narrow"/>
          <w:b/>
          <w:bCs/>
          <w:sz w:val="24"/>
          <w:szCs w:val="24"/>
        </w:rPr>
        <w:t xml:space="preserve">A INSCRIÇÃO </w:t>
      </w:r>
    </w:p>
    <w:p w14:paraId="0D039A91" w14:textId="3CB87FBB" w:rsidR="00263B2A" w:rsidRPr="00F52C90" w:rsidRDefault="00263B2A" w:rsidP="008376D6">
      <w:pPr>
        <w:spacing w:after="0"/>
        <w:ind w:firstLine="708"/>
        <w:contextualSpacing/>
        <w:jc w:val="both"/>
        <w:rPr>
          <w:rFonts w:ascii="Arial Narrow" w:hAnsi="Arial Narrow"/>
          <w:sz w:val="24"/>
          <w:szCs w:val="24"/>
        </w:rPr>
      </w:pPr>
      <w:r w:rsidRPr="00F52C90">
        <w:rPr>
          <w:rFonts w:ascii="Arial Narrow" w:hAnsi="Arial Narrow"/>
          <w:sz w:val="24"/>
          <w:szCs w:val="24"/>
        </w:rPr>
        <w:lastRenderedPageBreak/>
        <w:t xml:space="preserve">As inscrições deverão ser realizadas exclusivamente pelo sistema de inscrições online da </w:t>
      </w:r>
      <w:proofErr w:type="spellStart"/>
      <w:r w:rsidRPr="00F52C90">
        <w:rPr>
          <w:rFonts w:ascii="Arial Narrow" w:hAnsi="Arial Narrow"/>
          <w:sz w:val="24"/>
          <w:szCs w:val="24"/>
        </w:rPr>
        <w:t>Pró-Reitoria</w:t>
      </w:r>
      <w:proofErr w:type="spellEnd"/>
      <w:r w:rsidRPr="00F52C90">
        <w:rPr>
          <w:rFonts w:ascii="Arial Narrow" w:hAnsi="Arial Narrow"/>
          <w:sz w:val="24"/>
          <w:szCs w:val="24"/>
        </w:rPr>
        <w:t xml:space="preserve"> de Pesquisa e Pós-Graduação (PPG) da UFV, no período de </w:t>
      </w:r>
      <w:r w:rsidR="00FC7CA2" w:rsidRPr="00594539">
        <w:rPr>
          <w:rFonts w:ascii="Arial Narrow" w:hAnsi="Arial Narrow"/>
          <w:sz w:val="24"/>
          <w:szCs w:val="24"/>
        </w:rPr>
        <w:t>0</w:t>
      </w:r>
      <w:r w:rsidR="00436951">
        <w:rPr>
          <w:rFonts w:ascii="Arial Narrow" w:hAnsi="Arial Narrow"/>
          <w:sz w:val="24"/>
          <w:szCs w:val="24"/>
        </w:rPr>
        <w:t>1</w:t>
      </w:r>
      <w:r w:rsidR="00FC3560" w:rsidRPr="00594539">
        <w:rPr>
          <w:rFonts w:ascii="Arial Narrow" w:hAnsi="Arial Narrow"/>
          <w:sz w:val="24"/>
          <w:szCs w:val="24"/>
        </w:rPr>
        <w:t xml:space="preserve"> de </w:t>
      </w:r>
      <w:r w:rsidR="00436951">
        <w:rPr>
          <w:rFonts w:ascii="Arial Narrow" w:hAnsi="Arial Narrow"/>
          <w:sz w:val="24"/>
          <w:szCs w:val="24"/>
        </w:rPr>
        <w:t>março</w:t>
      </w:r>
      <w:r w:rsidR="00B0079E" w:rsidRPr="00594539">
        <w:rPr>
          <w:rFonts w:ascii="Arial Narrow" w:hAnsi="Arial Narrow"/>
          <w:sz w:val="24"/>
          <w:szCs w:val="24"/>
        </w:rPr>
        <w:t xml:space="preserve"> (</w:t>
      </w:r>
      <w:r w:rsidR="00436951">
        <w:rPr>
          <w:rFonts w:ascii="Arial Narrow" w:hAnsi="Arial Narrow"/>
          <w:sz w:val="24"/>
          <w:szCs w:val="24"/>
        </w:rPr>
        <w:t>08</w:t>
      </w:r>
      <w:r w:rsidR="00B0079E" w:rsidRPr="00594539">
        <w:rPr>
          <w:rFonts w:ascii="Arial Narrow" w:hAnsi="Arial Narrow"/>
          <w:sz w:val="24"/>
          <w:szCs w:val="24"/>
        </w:rPr>
        <w:t>:00)</w:t>
      </w:r>
      <w:r w:rsidR="00061AA4" w:rsidRPr="00F52C90">
        <w:rPr>
          <w:rFonts w:ascii="Arial Narrow" w:hAnsi="Arial Narrow"/>
          <w:sz w:val="24"/>
          <w:szCs w:val="24"/>
        </w:rPr>
        <w:t xml:space="preserve"> a </w:t>
      </w:r>
      <w:r w:rsidR="00436951">
        <w:rPr>
          <w:rFonts w:ascii="Arial Narrow" w:hAnsi="Arial Narrow"/>
          <w:sz w:val="24"/>
          <w:szCs w:val="24"/>
        </w:rPr>
        <w:t>19</w:t>
      </w:r>
      <w:r w:rsidR="00061AA4" w:rsidRPr="00F52C90">
        <w:rPr>
          <w:rFonts w:ascii="Arial Narrow" w:hAnsi="Arial Narrow"/>
          <w:sz w:val="24"/>
          <w:szCs w:val="24"/>
        </w:rPr>
        <w:t xml:space="preserve"> de </w:t>
      </w:r>
      <w:r w:rsidR="00436951">
        <w:rPr>
          <w:rFonts w:ascii="Arial Narrow" w:hAnsi="Arial Narrow"/>
          <w:sz w:val="24"/>
          <w:szCs w:val="24"/>
        </w:rPr>
        <w:t>maio</w:t>
      </w:r>
      <w:r w:rsidRPr="00F52C90">
        <w:rPr>
          <w:rFonts w:ascii="Arial Narrow" w:hAnsi="Arial Narrow"/>
          <w:sz w:val="24"/>
          <w:szCs w:val="24"/>
        </w:rPr>
        <w:t xml:space="preserve"> de 202</w:t>
      </w:r>
      <w:r w:rsidR="00436951">
        <w:rPr>
          <w:rFonts w:ascii="Arial Narrow" w:hAnsi="Arial Narrow"/>
          <w:sz w:val="24"/>
          <w:szCs w:val="24"/>
        </w:rPr>
        <w:t>3</w:t>
      </w:r>
      <w:r w:rsidR="00B0079E">
        <w:rPr>
          <w:rFonts w:ascii="Arial Narrow" w:hAnsi="Arial Narrow"/>
          <w:sz w:val="24"/>
          <w:szCs w:val="24"/>
        </w:rPr>
        <w:t xml:space="preserve"> (1</w:t>
      </w:r>
      <w:r w:rsidR="002B1461">
        <w:rPr>
          <w:rFonts w:ascii="Arial Narrow" w:hAnsi="Arial Narrow"/>
          <w:sz w:val="24"/>
          <w:szCs w:val="24"/>
        </w:rPr>
        <w:t>7</w:t>
      </w:r>
      <w:r w:rsidR="00B0079E">
        <w:rPr>
          <w:rFonts w:ascii="Arial Narrow" w:hAnsi="Arial Narrow"/>
          <w:sz w:val="24"/>
          <w:szCs w:val="24"/>
        </w:rPr>
        <w:t>:00)</w:t>
      </w:r>
      <w:r w:rsidRPr="00F52C90">
        <w:rPr>
          <w:rFonts w:ascii="Arial Narrow" w:hAnsi="Arial Narrow"/>
          <w:sz w:val="24"/>
          <w:szCs w:val="24"/>
        </w:rPr>
        <w:t xml:space="preserve">. </w:t>
      </w:r>
    </w:p>
    <w:p w14:paraId="5E33D6AA" w14:textId="02A74CBE" w:rsidR="00DB4B7E" w:rsidRDefault="00263B2A" w:rsidP="008376D6">
      <w:pPr>
        <w:ind w:left="360" w:firstLine="348"/>
        <w:contextualSpacing/>
        <w:jc w:val="both"/>
        <w:rPr>
          <w:rFonts w:ascii="Arial Narrow" w:hAnsi="Arial Narrow"/>
          <w:sz w:val="24"/>
          <w:szCs w:val="24"/>
        </w:rPr>
      </w:pPr>
      <w:r w:rsidRPr="00F52C90">
        <w:rPr>
          <w:rFonts w:ascii="Arial Narrow" w:hAnsi="Arial Narrow"/>
          <w:sz w:val="24"/>
          <w:szCs w:val="24"/>
        </w:rPr>
        <w:t xml:space="preserve">Link: </w:t>
      </w:r>
      <w:hyperlink r:id="rId8" w:history="1">
        <w:r w:rsidR="00A44DD7" w:rsidRPr="00A44DD7">
          <w:rPr>
            <w:rStyle w:val="Hyperlink"/>
            <w:rFonts w:ascii="Arial Narrow" w:hAnsi="Arial Narrow"/>
            <w:sz w:val="24"/>
            <w:szCs w:val="24"/>
          </w:rPr>
          <w:t>https://www2.gps.ufv.br/gps-web/e</w:t>
        </w:r>
        <w:r w:rsidR="00A44DD7" w:rsidRPr="00A44DD7">
          <w:rPr>
            <w:rStyle w:val="Hyperlink"/>
            <w:rFonts w:ascii="Arial Narrow" w:hAnsi="Arial Narrow"/>
            <w:sz w:val="24"/>
            <w:szCs w:val="24"/>
          </w:rPr>
          <w:t>d</w:t>
        </w:r>
        <w:r w:rsidR="00A44DD7" w:rsidRPr="00A44DD7">
          <w:rPr>
            <w:rStyle w:val="Hyperlink"/>
            <w:rFonts w:ascii="Arial Narrow" w:hAnsi="Arial Narrow"/>
            <w:sz w:val="24"/>
            <w:szCs w:val="24"/>
          </w:rPr>
          <w:t>itais/800/</w:t>
        </w:r>
      </w:hyperlink>
    </w:p>
    <w:p w14:paraId="2C51CDE4" w14:textId="77777777" w:rsidR="00C34D9C" w:rsidRPr="00F52C90" w:rsidRDefault="00263B2A" w:rsidP="008376D6">
      <w:pPr>
        <w:ind w:firstLine="708"/>
        <w:contextualSpacing/>
        <w:jc w:val="both"/>
        <w:rPr>
          <w:rFonts w:ascii="Arial Narrow" w:hAnsi="Arial Narrow"/>
          <w:sz w:val="24"/>
          <w:szCs w:val="24"/>
        </w:rPr>
      </w:pPr>
      <w:r w:rsidRPr="00F52C90">
        <w:rPr>
          <w:rFonts w:ascii="Arial Narrow" w:hAnsi="Arial Narrow"/>
          <w:sz w:val="24"/>
          <w:szCs w:val="24"/>
        </w:rPr>
        <w:t xml:space="preserve">Os(as) candidatos(as) deverão obedecer a todas as normas definidas pela PPG para inscrição (documentos, comprovantes, taxas e prazos). </w:t>
      </w:r>
    </w:p>
    <w:p w14:paraId="63E7FEE7" w14:textId="1430B9BA" w:rsidR="00263B2A" w:rsidRPr="00F52C90" w:rsidRDefault="00263B2A" w:rsidP="008376D6">
      <w:pPr>
        <w:ind w:firstLine="708"/>
        <w:contextualSpacing/>
        <w:jc w:val="both"/>
        <w:rPr>
          <w:rFonts w:ascii="Arial Narrow" w:hAnsi="Arial Narrow"/>
          <w:sz w:val="24"/>
          <w:szCs w:val="24"/>
        </w:rPr>
      </w:pPr>
      <w:r w:rsidRPr="00F52C90">
        <w:rPr>
          <w:rFonts w:ascii="Arial Narrow" w:hAnsi="Arial Narrow"/>
          <w:sz w:val="24"/>
          <w:szCs w:val="24"/>
        </w:rPr>
        <w:t xml:space="preserve">Os documentos necessários para a inscrição na seleção do MS são: </w:t>
      </w:r>
    </w:p>
    <w:p w14:paraId="0F332761" w14:textId="387A7B32" w:rsidR="008376D6" w:rsidRPr="008376D6" w:rsidRDefault="00263B2A" w:rsidP="008376D6">
      <w:pPr>
        <w:pStyle w:val="PargrafodaLista"/>
        <w:numPr>
          <w:ilvl w:val="0"/>
          <w:numId w:val="5"/>
        </w:numPr>
        <w:spacing w:after="0"/>
        <w:jc w:val="both"/>
        <w:rPr>
          <w:rFonts w:ascii="Arial Narrow" w:hAnsi="Arial Narrow"/>
          <w:sz w:val="24"/>
          <w:szCs w:val="24"/>
        </w:rPr>
      </w:pPr>
      <w:r w:rsidRPr="008376D6">
        <w:rPr>
          <w:rFonts w:ascii="Arial Narrow" w:hAnsi="Arial Narrow"/>
          <w:sz w:val="24"/>
          <w:szCs w:val="24"/>
        </w:rPr>
        <w:t xml:space="preserve">Cópia do diploma ou declaração de conclusão do curso de graduação ou declaração de possível formando até a data da matrícula na UFV. </w:t>
      </w:r>
    </w:p>
    <w:p w14:paraId="12ACBA82" w14:textId="77777777"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Cópia do histórico escolar da Graduação, explicitando o sistema de avaliação.</w:t>
      </w:r>
    </w:p>
    <w:p w14:paraId="7751A231" w14:textId="77777777"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 xml:space="preserve">Currículo adequadamente organizado conforme modelo disponível na página oficial do PPGMV-UFV (Anexo I). </w:t>
      </w:r>
      <w:r w:rsidR="00C34D9C" w:rsidRPr="008376D6">
        <w:rPr>
          <w:rFonts w:ascii="Arial Narrow" w:hAnsi="Arial Narrow"/>
          <w:sz w:val="24"/>
          <w:szCs w:val="24"/>
        </w:rPr>
        <w:t xml:space="preserve">No final desta página, no </w:t>
      </w:r>
      <w:r w:rsidR="001F64B1" w:rsidRPr="008376D6">
        <w:rPr>
          <w:rFonts w:ascii="Arial Narrow" w:hAnsi="Arial Narrow"/>
          <w:sz w:val="24"/>
          <w:szCs w:val="24"/>
        </w:rPr>
        <w:t>i</w:t>
      </w:r>
      <w:r w:rsidR="00C34D9C" w:rsidRPr="008376D6">
        <w:rPr>
          <w:rFonts w:ascii="Arial Narrow" w:hAnsi="Arial Narrow"/>
          <w:sz w:val="24"/>
          <w:szCs w:val="24"/>
        </w:rPr>
        <w:t>tem “</w:t>
      </w:r>
      <w:r w:rsidR="00C34D9C" w:rsidRPr="008376D6">
        <w:rPr>
          <w:rFonts w:ascii="Arial Narrow" w:hAnsi="Arial Narrow"/>
          <w:i/>
          <w:sz w:val="24"/>
          <w:szCs w:val="24"/>
        </w:rPr>
        <w:t>Arquivos para Download</w:t>
      </w:r>
      <w:r w:rsidR="00C34D9C" w:rsidRPr="008376D6">
        <w:rPr>
          <w:rFonts w:ascii="Arial Narrow" w:hAnsi="Arial Narrow"/>
          <w:sz w:val="24"/>
          <w:szCs w:val="24"/>
        </w:rPr>
        <w:t>”</w:t>
      </w:r>
    </w:p>
    <w:p w14:paraId="601FE9D9" w14:textId="1E004843"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 xml:space="preserve">Documentos comprobatórios do currículo, em num único arquivo PDF, sendo que a ordem dos comprovantes deverá estar em conformidade com a ordem no currículo. A criação de um documento único em PDF pode ser feita por ferramentas online, como </w:t>
      </w:r>
      <w:hyperlink r:id="rId9" w:history="1">
        <w:r w:rsidR="00DB4B7E" w:rsidRPr="00BB3704">
          <w:rPr>
            <w:rStyle w:val="Hyperlink"/>
            <w:rFonts w:ascii="Arial Narrow" w:hAnsi="Arial Narrow"/>
            <w:sz w:val="24"/>
            <w:szCs w:val="24"/>
          </w:rPr>
          <w:t>https://www.pdfmerge.com/pt/</w:t>
        </w:r>
      </w:hyperlink>
      <w:r w:rsidRPr="008376D6">
        <w:rPr>
          <w:rFonts w:ascii="Arial Narrow" w:hAnsi="Arial Narrow"/>
          <w:sz w:val="24"/>
          <w:szCs w:val="24"/>
        </w:rPr>
        <w:t xml:space="preserve">; ou aplicativos para celular, como </w:t>
      </w:r>
      <w:proofErr w:type="spellStart"/>
      <w:r w:rsidRPr="008376D6">
        <w:rPr>
          <w:rFonts w:ascii="Arial Narrow" w:hAnsi="Arial Narrow"/>
          <w:sz w:val="24"/>
          <w:szCs w:val="24"/>
        </w:rPr>
        <w:t>CamScanner</w:t>
      </w:r>
      <w:proofErr w:type="spellEnd"/>
      <w:r w:rsidRPr="008376D6">
        <w:rPr>
          <w:rFonts w:ascii="Arial Narrow" w:hAnsi="Arial Narrow"/>
          <w:sz w:val="24"/>
          <w:szCs w:val="24"/>
        </w:rPr>
        <w:t>.</w:t>
      </w:r>
    </w:p>
    <w:p w14:paraId="36E479CA" w14:textId="77777777"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Foto 3x4. f. Cópia de Certidão de nascimento ou casamento.</w:t>
      </w:r>
    </w:p>
    <w:p w14:paraId="0CFC7694" w14:textId="04EAFFB5"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Cópia da Carteira de Identidade</w:t>
      </w:r>
      <w:r w:rsidR="00F323BC">
        <w:rPr>
          <w:rFonts w:ascii="Arial Narrow" w:hAnsi="Arial Narrow"/>
          <w:sz w:val="24"/>
          <w:szCs w:val="24"/>
        </w:rPr>
        <w:t xml:space="preserve"> (</w:t>
      </w:r>
      <w:r w:rsidR="00F323BC" w:rsidRPr="00F323BC">
        <w:rPr>
          <w:rFonts w:ascii="Arial Narrow" w:hAnsi="Arial Narrow"/>
          <w:i/>
          <w:iCs/>
          <w:sz w:val="24"/>
          <w:szCs w:val="24"/>
        </w:rPr>
        <w:t>A carteira de habilitação não substitui a carteira de identidade</w:t>
      </w:r>
      <w:r w:rsidR="00F323BC">
        <w:rPr>
          <w:rFonts w:ascii="Arial Narrow" w:hAnsi="Arial Narrow"/>
          <w:sz w:val="24"/>
          <w:szCs w:val="24"/>
        </w:rPr>
        <w:t>)</w:t>
      </w:r>
      <w:r w:rsidRPr="008376D6">
        <w:rPr>
          <w:rFonts w:ascii="Arial Narrow" w:hAnsi="Arial Narrow"/>
          <w:sz w:val="24"/>
          <w:szCs w:val="24"/>
        </w:rPr>
        <w:t xml:space="preserve">. </w:t>
      </w:r>
    </w:p>
    <w:p w14:paraId="66C76265" w14:textId="77777777"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Cópia do documento de Serviços Militar.</w:t>
      </w:r>
    </w:p>
    <w:p w14:paraId="6ED8FB75" w14:textId="77777777"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Cópia do Título de Eleitor.</w:t>
      </w:r>
    </w:p>
    <w:p w14:paraId="7C06C90D" w14:textId="77777777" w:rsidR="008376D6"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 xml:space="preserve">Plano de Trabalho (Anexo </w:t>
      </w:r>
      <w:r w:rsidR="003858CD" w:rsidRPr="008376D6">
        <w:rPr>
          <w:rFonts w:ascii="Arial Narrow" w:hAnsi="Arial Narrow"/>
          <w:sz w:val="24"/>
          <w:szCs w:val="24"/>
        </w:rPr>
        <w:t>II</w:t>
      </w:r>
      <w:r w:rsidRPr="008376D6">
        <w:rPr>
          <w:rFonts w:ascii="Arial Narrow" w:hAnsi="Arial Narrow"/>
          <w:sz w:val="24"/>
          <w:szCs w:val="24"/>
        </w:rPr>
        <w:t xml:space="preserve">). </w:t>
      </w:r>
      <w:r w:rsidR="00C34D9C" w:rsidRPr="008376D6">
        <w:rPr>
          <w:rFonts w:ascii="Arial Narrow" w:hAnsi="Arial Narrow"/>
          <w:sz w:val="24"/>
          <w:szCs w:val="24"/>
        </w:rPr>
        <w:t xml:space="preserve">No final desta página, no </w:t>
      </w:r>
      <w:r w:rsidR="001F64B1" w:rsidRPr="008376D6">
        <w:rPr>
          <w:rFonts w:ascii="Arial Narrow" w:hAnsi="Arial Narrow"/>
          <w:sz w:val="24"/>
          <w:szCs w:val="24"/>
        </w:rPr>
        <w:t>i</w:t>
      </w:r>
      <w:r w:rsidR="00C34D9C" w:rsidRPr="008376D6">
        <w:rPr>
          <w:rFonts w:ascii="Arial Narrow" w:hAnsi="Arial Narrow"/>
          <w:sz w:val="24"/>
          <w:szCs w:val="24"/>
        </w:rPr>
        <w:t>tem “</w:t>
      </w:r>
      <w:r w:rsidR="00C34D9C" w:rsidRPr="008376D6">
        <w:rPr>
          <w:rFonts w:ascii="Arial Narrow" w:hAnsi="Arial Narrow"/>
          <w:i/>
          <w:sz w:val="24"/>
          <w:szCs w:val="24"/>
        </w:rPr>
        <w:t>Arquivos para Download</w:t>
      </w:r>
      <w:r w:rsidR="00C34D9C" w:rsidRPr="008376D6">
        <w:rPr>
          <w:rFonts w:ascii="Arial Narrow" w:hAnsi="Arial Narrow"/>
          <w:sz w:val="24"/>
          <w:szCs w:val="24"/>
        </w:rPr>
        <w:t>”</w:t>
      </w:r>
    </w:p>
    <w:p w14:paraId="7DB314B6" w14:textId="293F0D5D" w:rsidR="00263B2A" w:rsidRDefault="00263B2A" w:rsidP="008376D6">
      <w:pPr>
        <w:pStyle w:val="PargrafodaLista"/>
        <w:numPr>
          <w:ilvl w:val="0"/>
          <w:numId w:val="5"/>
        </w:numPr>
        <w:spacing w:after="0"/>
        <w:ind w:left="993" w:hanging="285"/>
        <w:jc w:val="both"/>
        <w:rPr>
          <w:rFonts w:ascii="Arial Narrow" w:hAnsi="Arial Narrow"/>
          <w:sz w:val="24"/>
          <w:szCs w:val="24"/>
        </w:rPr>
      </w:pPr>
      <w:r w:rsidRPr="008376D6">
        <w:rPr>
          <w:rFonts w:ascii="Arial Narrow" w:hAnsi="Arial Narrow"/>
          <w:sz w:val="24"/>
          <w:szCs w:val="24"/>
        </w:rPr>
        <w:t xml:space="preserve">Taxa de inscrição (valor R$116,00). </w:t>
      </w:r>
    </w:p>
    <w:p w14:paraId="3B5A059A" w14:textId="5A011046" w:rsidR="00F57CC4" w:rsidRPr="00F52C90" w:rsidRDefault="00F57CC4" w:rsidP="00F57CC4">
      <w:pPr>
        <w:pStyle w:val="PargrafodaLista"/>
        <w:numPr>
          <w:ilvl w:val="0"/>
          <w:numId w:val="5"/>
        </w:numPr>
        <w:jc w:val="both"/>
        <w:rPr>
          <w:rFonts w:ascii="Arial Narrow" w:hAnsi="Arial Narrow"/>
          <w:sz w:val="24"/>
          <w:szCs w:val="24"/>
        </w:rPr>
      </w:pPr>
      <w:r>
        <w:rPr>
          <w:rFonts w:ascii="Arial Narrow" w:hAnsi="Arial Narrow"/>
          <w:sz w:val="24"/>
          <w:szCs w:val="24"/>
        </w:rPr>
        <w:t xml:space="preserve">Cópia do CPF </w:t>
      </w:r>
      <w:r w:rsidRPr="00C5606C">
        <w:rPr>
          <w:rFonts w:ascii="Arial Narrow" w:hAnsi="Arial Narrow"/>
          <w:sz w:val="24"/>
          <w:szCs w:val="24"/>
        </w:rPr>
        <w:t>(</w:t>
      </w:r>
      <w:r w:rsidRPr="00C5606C">
        <w:rPr>
          <w:rFonts w:ascii="Arial Narrow" w:hAnsi="Arial Narrow"/>
          <w:i/>
          <w:iCs/>
          <w:sz w:val="24"/>
          <w:szCs w:val="24"/>
        </w:rPr>
        <w:t>A Carteira de identidade com CPF, não substitui o CPF</w:t>
      </w:r>
      <w:r w:rsidRPr="00C5606C">
        <w:rPr>
          <w:rFonts w:ascii="Arial Narrow" w:hAnsi="Arial Narrow"/>
          <w:sz w:val="24"/>
          <w:szCs w:val="24"/>
        </w:rPr>
        <w:t>)</w:t>
      </w:r>
    </w:p>
    <w:p w14:paraId="0EFA8200" w14:textId="77777777" w:rsidR="00F57CC4" w:rsidRPr="008376D6" w:rsidRDefault="00F57CC4" w:rsidP="00F57CC4">
      <w:pPr>
        <w:pStyle w:val="PargrafodaLista"/>
        <w:spacing w:after="0"/>
        <w:ind w:left="993"/>
        <w:jc w:val="both"/>
        <w:rPr>
          <w:rFonts w:ascii="Arial Narrow" w:hAnsi="Arial Narrow"/>
          <w:sz w:val="24"/>
          <w:szCs w:val="24"/>
        </w:rPr>
      </w:pPr>
    </w:p>
    <w:p w14:paraId="327EDE4A" w14:textId="77777777" w:rsidR="00A16171" w:rsidRPr="00F52C90" w:rsidRDefault="00A16171" w:rsidP="008376D6">
      <w:pPr>
        <w:contextualSpacing/>
        <w:jc w:val="both"/>
        <w:rPr>
          <w:rFonts w:ascii="Arial Narrow" w:hAnsi="Arial Narrow"/>
          <w:sz w:val="24"/>
          <w:szCs w:val="24"/>
        </w:rPr>
      </w:pPr>
    </w:p>
    <w:p w14:paraId="350D3E48" w14:textId="107D5051" w:rsidR="00263B2A" w:rsidRPr="00F52C90" w:rsidRDefault="00263B2A" w:rsidP="008376D6">
      <w:pPr>
        <w:ind w:firstLine="708"/>
        <w:contextualSpacing/>
        <w:jc w:val="both"/>
        <w:rPr>
          <w:rFonts w:ascii="Arial Narrow" w:hAnsi="Arial Narrow"/>
          <w:sz w:val="24"/>
          <w:szCs w:val="24"/>
        </w:rPr>
      </w:pPr>
      <w:r w:rsidRPr="00F52C90">
        <w:rPr>
          <w:rFonts w:ascii="Arial Narrow" w:hAnsi="Arial Narrow"/>
          <w:sz w:val="24"/>
          <w:szCs w:val="24"/>
        </w:rPr>
        <w:t xml:space="preserve">Os documentos necessários para a inscrição na seleção do DS são: </w:t>
      </w:r>
    </w:p>
    <w:p w14:paraId="70492ABB" w14:textId="5623D602" w:rsidR="00DF1C2E" w:rsidRPr="008376D6" w:rsidRDefault="00263B2A" w:rsidP="008376D6">
      <w:pPr>
        <w:pStyle w:val="PargrafodaLista"/>
        <w:numPr>
          <w:ilvl w:val="0"/>
          <w:numId w:val="3"/>
        </w:numPr>
        <w:ind w:left="993" w:hanging="284"/>
        <w:jc w:val="both"/>
        <w:rPr>
          <w:rFonts w:ascii="Arial Narrow" w:hAnsi="Arial Narrow"/>
          <w:sz w:val="24"/>
          <w:szCs w:val="24"/>
        </w:rPr>
      </w:pPr>
      <w:r w:rsidRPr="008376D6">
        <w:rPr>
          <w:rFonts w:ascii="Arial Narrow" w:hAnsi="Arial Narrow"/>
          <w:sz w:val="24"/>
          <w:szCs w:val="24"/>
        </w:rPr>
        <w:t>Cópia do diploma de graduação.</w:t>
      </w:r>
    </w:p>
    <w:p w14:paraId="0BDB7F35" w14:textId="77777777" w:rsidR="00A16171"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Cópia do diploma ou declaração de conclusão do curso de Mestrado ou declaração do orientador afirmando que a defesa ocorrerá antes da data da matrícula na UFV. </w:t>
      </w:r>
    </w:p>
    <w:p w14:paraId="066537B2" w14:textId="32338DAF" w:rsidR="00A16171"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Cópia do histórico escolar da Graduação, explicitando o sistema de avaliação. </w:t>
      </w:r>
    </w:p>
    <w:p w14:paraId="3036A8F3" w14:textId="77777777" w:rsidR="00A16171"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Cópia do histórico escolar do Mestrado, explicitando o sistema de avaliação. </w:t>
      </w:r>
    </w:p>
    <w:p w14:paraId="74584084" w14:textId="42666D7F" w:rsidR="00C34D9C"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Currículo adequadamente organizado conforme modelo disponível na página oficial do PPGMV-UFV (Anexo I). </w:t>
      </w:r>
      <w:r w:rsidR="00C34D9C" w:rsidRPr="00F52C90">
        <w:rPr>
          <w:rFonts w:ascii="Arial Narrow" w:hAnsi="Arial Narrow"/>
          <w:sz w:val="24"/>
          <w:szCs w:val="24"/>
        </w:rPr>
        <w:t xml:space="preserve">No final desta página, no </w:t>
      </w:r>
      <w:r w:rsidR="001F64B1" w:rsidRPr="00F52C90">
        <w:rPr>
          <w:rFonts w:ascii="Arial Narrow" w:hAnsi="Arial Narrow"/>
          <w:sz w:val="24"/>
          <w:szCs w:val="24"/>
        </w:rPr>
        <w:t>i</w:t>
      </w:r>
      <w:r w:rsidR="00C34D9C" w:rsidRPr="00F52C90">
        <w:rPr>
          <w:rFonts w:ascii="Arial Narrow" w:hAnsi="Arial Narrow"/>
          <w:sz w:val="24"/>
          <w:szCs w:val="24"/>
        </w:rPr>
        <w:t>tem “</w:t>
      </w:r>
      <w:r w:rsidR="00C34D9C" w:rsidRPr="00F52C90">
        <w:rPr>
          <w:rFonts w:ascii="Arial Narrow" w:hAnsi="Arial Narrow"/>
          <w:i/>
          <w:sz w:val="24"/>
          <w:szCs w:val="24"/>
        </w:rPr>
        <w:t>Arquivos para Download</w:t>
      </w:r>
      <w:r w:rsidR="00C34D9C" w:rsidRPr="00F52C90">
        <w:rPr>
          <w:rFonts w:ascii="Arial Narrow" w:hAnsi="Arial Narrow"/>
          <w:sz w:val="24"/>
          <w:szCs w:val="24"/>
        </w:rPr>
        <w:t>”</w:t>
      </w:r>
    </w:p>
    <w:p w14:paraId="5C96A991" w14:textId="205831C1" w:rsidR="00A16171"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Documentos comprobatórios do currículo, em num único arquivo PDF, sendo que a ordem dos comprovantes deverá estar em conformidade com a ordem no currículo. A criação de um documento único em PDF pode ser feita por ferramentas online, como </w:t>
      </w:r>
      <w:hyperlink r:id="rId10" w:history="1">
        <w:r w:rsidRPr="008376D6">
          <w:rPr>
            <w:rStyle w:val="Hyperlink"/>
            <w:rFonts w:ascii="Arial Narrow" w:hAnsi="Arial Narrow"/>
            <w:sz w:val="24"/>
            <w:szCs w:val="24"/>
          </w:rPr>
          <w:t>https://www.pdfmerge.com/pt/</w:t>
        </w:r>
      </w:hyperlink>
      <w:r w:rsidRPr="00F52C90">
        <w:rPr>
          <w:rFonts w:ascii="Arial Narrow" w:hAnsi="Arial Narrow"/>
          <w:sz w:val="24"/>
          <w:szCs w:val="24"/>
        </w:rPr>
        <w:t xml:space="preserve">; ou aplicativos para celular, como </w:t>
      </w:r>
      <w:proofErr w:type="spellStart"/>
      <w:r w:rsidRPr="00F52C90">
        <w:rPr>
          <w:rFonts w:ascii="Arial Narrow" w:hAnsi="Arial Narrow"/>
          <w:sz w:val="24"/>
          <w:szCs w:val="24"/>
        </w:rPr>
        <w:t>CamScanner</w:t>
      </w:r>
      <w:proofErr w:type="spellEnd"/>
      <w:r w:rsidRPr="00F52C90">
        <w:rPr>
          <w:rFonts w:ascii="Arial Narrow" w:hAnsi="Arial Narrow"/>
          <w:sz w:val="24"/>
          <w:szCs w:val="24"/>
        </w:rPr>
        <w:t xml:space="preserve">. </w:t>
      </w:r>
    </w:p>
    <w:p w14:paraId="15E9E29B" w14:textId="77777777" w:rsidR="00A33EB2"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Foto 3x4. </w:t>
      </w:r>
    </w:p>
    <w:p w14:paraId="1F9580A7" w14:textId="715EB9B5" w:rsidR="00A16171"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Cópia de Certidão de nascimento ou casamento. </w:t>
      </w:r>
    </w:p>
    <w:p w14:paraId="259FB626" w14:textId="249531A5" w:rsidR="00A16171" w:rsidRPr="00543198" w:rsidRDefault="00A16171" w:rsidP="00D71E16">
      <w:pPr>
        <w:pStyle w:val="PargrafodaLista"/>
        <w:numPr>
          <w:ilvl w:val="0"/>
          <w:numId w:val="3"/>
        </w:numPr>
        <w:spacing w:after="0"/>
        <w:ind w:left="993" w:hanging="284"/>
        <w:jc w:val="both"/>
        <w:rPr>
          <w:rFonts w:ascii="Arial Narrow" w:hAnsi="Arial Narrow"/>
          <w:sz w:val="24"/>
          <w:szCs w:val="24"/>
        </w:rPr>
      </w:pPr>
      <w:r w:rsidRPr="00543198">
        <w:rPr>
          <w:rFonts w:ascii="Arial Narrow" w:hAnsi="Arial Narrow"/>
          <w:sz w:val="24"/>
          <w:szCs w:val="24"/>
        </w:rPr>
        <w:t>Cópia da Carteira de Identidade</w:t>
      </w:r>
      <w:r w:rsidR="00F323BC" w:rsidRPr="00543198">
        <w:rPr>
          <w:rFonts w:ascii="Arial Narrow" w:hAnsi="Arial Narrow"/>
          <w:sz w:val="24"/>
          <w:szCs w:val="24"/>
        </w:rPr>
        <w:t xml:space="preserve"> </w:t>
      </w:r>
      <w:r w:rsidRPr="00543198">
        <w:rPr>
          <w:rFonts w:ascii="Arial Narrow" w:hAnsi="Arial Narrow"/>
          <w:sz w:val="24"/>
          <w:szCs w:val="24"/>
        </w:rPr>
        <w:t xml:space="preserve">Cópia do documento de Serviços Militar. </w:t>
      </w:r>
    </w:p>
    <w:p w14:paraId="379B1500" w14:textId="77777777" w:rsidR="00A16171"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lastRenderedPageBreak/>
        <w:t xml:space="preserve">Cópia do Título de Eleitor. </w:t>
      </w:r>
    </w:p>
    <w:p w14:paraId="62E56C05" w14:textId="40AB16E5" w:rsidR="00C34D9C" w:rsidRPr="00F52C90"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 xml:space="preserve">Modelo de proposta de pesquisa (Anexo </w:t>
      </w:r>
      <w:r w:rsidR="003858CD" w:rsidRPr="00F52C90">
        <w:rPr>
          <w:rFonts w:ascii="Arial Narrow" w:hAnsi="Arial Narrow"/>
          <w:sz w:val="24"/>
          <w:szCs w:val="24"/>
        </w:rPr>
        <w:t>III</w:t>
      </w:r>
      <w:r w:rsidRPr="00F52C90">
        <w:rPr>
          <w:rFonts w:ascii="Arial Narrow" w:hAnsi="Arial Narrow"/>
          <w:sz w:val="24"/>
          <w:szCs w:val="24"/>
        </w:rPr>
        <w:t xml:space="preserve">). </w:t>
      </w:r>
      <w:r w:rsidR="00C34D9C" w:rsidRPr="00F52C90">
        <w:rPr>
          <w:rFonts w:ascii="Arial Narrow" w:hAnsi="Arial Narrow"/>
          <w:sz w:val="24"/>
          <w:szCs w:val="24"/>
        </w:rPr>
        <w:t xml:space="preserve">No final desta página, no </w:t>
      </w:r>
      <w:r w:rsidR="001F64B1" w:rsidRPr="00F52C90">
        <w:rPr>
          <w:rFonts w:ascii="Arial Narrow" w:hAnsi="Arial Narrow"/>
          <w:sz w:val="24"/>
          <w:szCs w:val="24"/>
        </w:rPr>
        <w:t>i</w:t>
      </w:r>
      <w:r w:rsidR="00C34D9C" w:rsidRPr="00F52C90">
        <w:rPr>
          <w:rFonts w:ascii="Arial Narrow" w:hAnsi="Arial Narrow"/>
          <w:sz w:val="24"/>
          <w:szCs w:val="24"/>
        </w:rPr>
        <w:t>tem “</w:t>
      </w:r>
      <w:r w:rsidR="00C34D9C" w:rsidRPr="00F52C90">
        <w:rPr>
          <w:rFonts w:ascii="Arial Narrow" w:hAnsi="Arial Narrow"/>
          <w:i/>
          <w:sz w:val="24"/>
          <w:szCs w:val="24"/>
        </w:rPr>
        <w:t>Arquivos para Download</w:t>
      </w:r>
      <w:r w:rsidR="00C34D9C" w:rsidRPr="00F52C90">
        <w:rPr>
          <w:rFonts w:ascii="Arial Narrow" w:hAnsi="Arial Narrow"/>
          <w:sz w:val="24"/>
          <w:szCs w:val="24"/>
        </w:rPr>
        <w:t>”</w:t>
      </w:r>
    </w:p>
    <w:p w14:paraId="3B7B6B96" w14:textId="6F993078" w:rsidR="00A16171" w:rsidRDefault="00A16171" w:rsidP="008376D6">
      <w:pPr>
        <w:pStyle w:val="PargrafodaLista"/>
        <w:numPr>
          <w:ilvl w:val="0"/>
          <w:numId w:val="3"/>
        </w:numPr>
        <w:ind w:left="993" w:hanging="284"/>
        <w:jc w:val="both"/>
        <w:rPr>
          <w:rFonts w:ascii="Arial Narrow" w:hAnsi="Arial Narrow"/>
          <w:sz w:val="24"/>
          <w:szCs w:val="24"/>
        </w:rPr>
      </w:pPr>
      <w:r w:rsidRPr="00F52C90">
        <w:rPr>
          <w:rFonts w:ascii="Arial Narrow" w:hAnsi="Arial Narrow"/>
          <w:sz w:val="24"/>
          <w:szCs w:val="24"/>
        </w:rPr>
        <w:t>Taxa de inscrição (valor R$116,00)</w:t>
      </w:r>
    </w:p>
    <w:p w14:paraId="6686CA6C" w14:textId="6BA5768F" w:rsidR="00A33EB2" w:rsidRPr="00F52C90" w:rsidRDefault="00A33EB2" w:rsidP="008376D6">
      <w:pPr>
        <w:pStyle w:val="PargrafodaLista"/>
        <w:numPr>
          <w:ilvl w:val="0"/>
          <w:numId w:val="3"/>
        </w:numPr>
        <w:ind w:left="993" w:hanging="284"/>
        <w:jc w:val="both"/>
        <w:rPr>
          <w:rFonts w:ascii="Arial Narrow" w:hAnsi="Arial Narrow"/>
          <w:sz w:val="24"/>
          <w:szCs w:val="24"/>
        </w:rPr>
      </w:pPr>
      <w:r>
        <w:rPr>
          <w:rFonts w:ascii="Arial Narrow" w:hAnsi="Arial Narrow"/>
          <w:sz w:val="24"/>
          <w:szCs w:val="24"/>
        </w:rPr>
        <w:t>C</w:t>
      </w:r>
      <w:r w:rsidR="00F57CC4">
        <w:rPr>
          <w:rFonts w:ascii="Arial Narrow" w:hAnsi="Arial Narrow"/>
          <w:sz w:val="24"/>
          <w:szCs w:val="24"/>
        </w:rPr>
        <w:t>ó</w:t>
      </w:r>
      <w:r>
        <w:rPr>
          <w:rFonts w:ascii="Arial Narrow" w:hAnsi="Arial Narrow"/>
          <w:sz w:val="24"/>
          <w:szCs w:val="24"/>
        </w:rPr>
        <w:t xml:space="preserve">pia do CPF </w:t>
      </w:r>
    </w:p>
    <w:p w14:paraId="4D4734C8" w14:textId="0C062B68" w:rsidR="00A16171" w:rsidRPr="00F52C90" w:rsidRDefault="00A16171" w:rsidP="008376D6">
      <w:pPr>
        <w:ind w:firstLine="708"/>
        <w:contextualSpacing/>
        <w:jc w:val="both"/>
        <w:rPr>
          <w:rFonts w:ascii="Arial Narrow" w:hAnsi="Arial Narrow"/>
          <w:sz w:val="24"/>
          <w:szCs w:val="24"/>
        </w:rPr>
      </w:pPr>
      <w:r w:rsidRPr="00F52C90">
        <w:rPr>
          <w:rFonts w:ascii="Arial Narrow" w:hAnsi="Arial Narrow"/>
          <w:sz w:val="24"/>
          <w:szCs w:val="24"/>
        </w:rPr>
        <w:t xml:space="preserve">No ato da inscrição no processo seletivo, o(a) candidato(a) deverá fazer a opção por uma das </w:t>
      </w:r>
      <w:r w:rsidR="002B1461">
        <w:rPr>
          <w:rFonts w:ascii="Arial Narrow" w:hAnsi="Arial Narrow"/>
          <w:sz w:val="24"/>
          <w:szCs w:val="24"/>
        </w:rPr>
        <w:t>três</w:t>
      </w:r>
      <w:r w:rsidRPr="00F52C90">
        <w:rPr>
          <w:rFonts w:ascii="Arial Narrow" w:hAnsi="Arial Narrow"/>
          <w:sz w:val="24"/>
          <w:szCs w:val="24"/>
        </w:rPr>
        <w:t xml:space="preserve"> modalidades de inscrição. Para concorrer à vaga reservada na </w:t>
      </w:r>
      <w:r w:rsidRPr="00F52C90">
        <w:rPr>
          <w:rFonts w:ascii="Arial Narrow" w:hAnsi="Arial Narrow"/>
          <w:b/>
          <w:bCs/>
          <w:sz w:val="24"/>
          <w:szCs w:val="24"/>
        </w:rPr>
        <w:t>modalidades 2</w:t>
      </w:r>
      <w:r w:rsidRPr="00F52C90">
        <w:rPr>
          <w:rFonts w:ascii="Arial Narrow" w:hAnsi="Arial Narrow"/>
          <w:sz w:val="24"/>
          <w:szCs w:val="24"/>
        </w:rPr>
        <w:t xml:space="preserve">, o(a) candidato(a) deverá preencher e assinar autodeclaração étnico-racial, cujo modelo é disponibilizado no formulário de inscrição online e </w:t>
      </w:r>
      <w:r w:rsidR="00FE5EA9" w:rsidRPr="00F52C90">
        <w:rPr>
          <w:rFonts w:ascii="Arial Narrow" w:hAnsi="Arial Narrow"/>
          <w:sz w:val="24"/>
          <w:szCs w:val="24"/>
        </w:rPr>
        <w:t xml:space="preserve">posteriormente </w:t>
      </w:r>
      <w:r w:rsidRPr="00F52C90">
        <w:rPr>
          <w:rFonts w:ascii="Arial Narrow" w:hAnsi="Arial Narrow"/>
          <w:sz w:val="24"/>
          <w:szCs w:val="24"/>
        </w:rPr>
        <w:t xml:space="preserve">se apresentar à Comissão de Validação da Autodeclaração de Candidatos Pretos, Pardos ou Indígenas, para a realização da </w:t>
      </w:r>
      <w:proofErr w:type="spellStart"/>
      <w:r w:rsidRPr="00F52C90">
        <w:rPr>
          <w:rFonts w:ascii="Arial Narrow" w:hAnsi="Arial Narrow"/>
          <w:sz w:val="24"/>
          <w:szCs w:val="24"/>
        </w:rPr>
        <w:t>heteroidentificação</w:t>
      </w:r>
      <w:proofErr w:type="spellEnd"/>
      <w:r w:rsidRPr="00F52C90">
        <w:rPr>
          <w:rFonts w:ascii="Arial Narrow" w:hAnsi="Arial Narrow"/>
          <w:sz w:val="24"/>
          <w:szCs w:val="24"/>
        </w:rPr>
        <w:t xml:space="preserve">, no caso dos autodeclarados pretos e pardos, e para verificação de documentação comprobatória, no caso de indígenas, conforme o disposto nas Resoluções n.10, de 2018 e n. 8, de 2019 do Conselho de Ensino, Pesquisa e Extensão (CEPE) da UFV. </w:t>
      </w:r>
    </w:p>
    <w:p w14:paraId="6F1A4A1D" w14:textId="72DD7A58" w:rsidR="00A16171" w:rsidRPr="00F52C90" w:rsidRDefault="00A16171" w:rsidP="008376D6">
      <w:pPr>
        <w:ind w:firstLine="708"/>
        <w:contextualSpacing/>
        <w:jc w:val="both"/>
        <w:rPr>
          <w:rFonts w:ascii="Arial Narrow" w:hAnsi="Arial Narrow"/>
          <w:sz w:val="24"/>
          <w:szCs w:val="24"/>
        </w:rPr>
      </w:pPr>
      <w:r w:rsidRPr="00F52C90">
        <w:rPr>
          <w:rFonts w:ascii="Arial Narrow" w:hAnsi="Arial Narrow"/>
          <w:sz w:val="24"/>
          <w:szCs w:val="24"/>
        </w:rPr>
        <w:t xml:space="preserve">Para concorrer à vaga reservada na </w:t>
      </w:r>
      <w:r w:rsidRPr="00F52C90">
        <w:rPr>
          <w:rFonts w:ascii="Arial Narrow" w:hAnsi="Arial Narrow"/>
          <w:b/>
          <w:bCs/>
          <w:sz w:val="24"/>
          <w:szCs w:val="24"/>
        </w:rPr>
        <w:t>modalidade 3</w:t>
      </w:r>
      <w:r w:rsidRPr="00F52C90">
        <w:rPr>
          <w:rFonts w:ascii="Arial Narrow" w:hAnsi="Arial Narrow"/>
          <w:sz w:val="24"/>
          <w:szCs w:val="24"/>
        </w:rPr>
        <w:t>, o(a) candidato(a) deverá se enquadrar nas categorias discriminadas no Art. 4º do Decreto n. 3.298, de 1999 e apresentar laudo médico, atestando a espécie e o grau da deficiência, com a expressa referência ao código correspondente da Classificação Internacional de Doença (CID) e os exames comprobatório de sua deficiência conforme o disposto nas Resoluções n.10, de 2018 e n. 8, de 2019 do CEPE-UFV. A documentação comprobatória será apresentada a uma Comissão de Apuração da Deficiência, cujos membros possuem formação na área de saúde, dentre eles um médico, a qual apurará se o(a) candidato(a) comprova sua condição de pessoa com deficiência, nos termos do Art. 4º do Decreto n. 3.298, de 1999, emitindo parecer de elegibilidade ou inelegibilidade do(a) candidato(a) à vaga reservada.</w:t>
      </w:r>
    </w:p>
    <w:p w14:paraId="2FE09103" w14:textId="77777777" w:rsidR="00A16171" w:rsidRPr="00F52C90" w:rsidRDefault="00A16171" w:rsidP="008376D6">
      <w:pPr>
        <w:ind w:firstLine="708"/>
        <w:contextualSpacing/>
        <w:jc w:val="both"/>
        <w:rPr>
          <w:rFonts w:ascii="Arial Narrow" w:hAnsi="Arial Narrow"/>
          <w:sz w:val="24"/>
          <w:szCs w:val="24"/>
        </w:rPr>
      </w:pPr>
      <w:r w:rsidRPr="00F52C90">
        <w:rPr>
          <w:rFonts w:ascii="Arial Narrow" w:hAnsi="Arial Narrow"/>
          <w:sz w:val="24"/>
          <w:szCs w:val="24"/>
        </w:rPr>
        <w:t xml:space="preserve">A ordem de apresentação às Comissões será, conforme o caso: i. Comissão de Validação da Autodeclaração; e </w:t>
      </w:r>
      <w:proofErr w:type="spellStart"/>
      <w:r w:rsidRPr="00F52C90">
        <w:rPr>
          <w:rFonts w:ascii="Arial Narrow" w:hAnsi="Arial Narrow"/>
          <w:sz w:val="24"/>
          <w:szCs w:val="24"/>
        </w:rPr>
        <w:t>ii</w:t>
      </w:r>
      <w:proofErr w:type="spellEnd"/>
      <w:r w:rsidRPr="00F52C90">
        <w:rPr>
          <w:rFonts w:ascii="Arial Narrow" w:hAnsi="Arial Narrow"/>
          <w:sz w:val="24"/>
          <w:szCs w:val="24"/>
        </w:rPr>
        <w:t xml:space="preserve">. Comissão de Apuração da Deficiência. </w:t>
      </w:r>
    </w:p>
    <w:p w14:paraId="628C45FC" w14:textId="77777777" w:rsidR="00A16171" w:rsidRPr="00F52C90" w:rsidRDefault="00A16171" w:rsidP="008376D6">
      <w:pPr>
        <w:ind w:firstLine="708"/>
        <w:contextualSpacing/>
        <w:jc w:val="both"/>
        <w:rPr>
          <w:rFonts w:ascii="Arial Narrow" w:hAnsi="Arial Narrow"/>
          <w:sz w:val="24"/>
          <w:szCs w:val="24"/>
        </w:rPr>
      </w:pPr>
      <w:r w:rsidRPr="00F52C90">
        <w:rPr>
          <w:rFonts w:ascii="Arial Narrow" w:hAnsi="Arial Narrow"/>
          <w:sz w:val="24"/>
          <w:szCs w:val="24"/>
        </w:rPr>
        <w:t>Dos(as) candidatos(as) concorrentes pelas modalidades incluídas na Política de Ações Afirmativas, serão exigidos os seguintes documentos, conforme o caso:</w:t>
      </w:r>
    </w:p>
    <w:p w14:paraId="360482BA" w14:textId="77777777" w:rsidR="00A16171" w:rsidRPr="00F52C90" w:rsidRDefault="00A16171" w:rsidP="008376D6">
      <w:pPr>
        <w:ind w:left="993" w:hanging="285"/>
        <w:contextualSpacing/>
        <w:jc w:val="both"/>
        <w:rPr>
          <w:rFonts w:ascii="Arial Narrow" w:hAnsi="Arial Narrow"/>
          <w:sz w:val="24"/>
          <w:szCs w:val="24"/>
        </w:rPr>
      </w:pPr>
      <w:r w:rsidRPr="00F52C90">
        <w:rPr>
          <w:rFonts w:ascii="Arial Narrow" w:hAnsi="Arial Narrow"/>
          <w:sz w:val="24"/>
          <w:szCs w:val="24"/>
        </w:rPr>
        <w:t xml:space="preserve">a. Autodeclaração de candidatos(as) às vagas reservadas à negros (pretos e pardos) e indígenas. </w:t>
      </w:r>
    </w:p>
    <w:p w14:paraId="3ECDE13B" w14:textId="77777777" w:rsidR="00A16171" w:rsidRPr="00F52C90" w:rsidRDefault="00A16171" w:rsidP="008376D6">
      <w:pPr>
        <w:ind w:left="993" w:hanging="285"/>
        <w:contextualSpacing/>
        <w:jc w:val="both"/>
        <w:rPr>
          <w:rFonts w:ascii="Arial Narrow" w:hAnsi="Arial Narrow"/>
          <w:sz w:val="24"/>
          <w:szCs w:val="24"/>
        </w:rPr>
      </w:pPr>
      <w:r w:rsidRPr="00F52C90">
        <w:rPr>
          <w:rFonts w:ascii="Arial Narrow" w:hAnsi="Arial Narrow"/>
          <w:sz w:val="24"/>
          <w:szCs w:val="24"/>
        </w:rPr>
        <w:t xml:space="preserve">b. Registro de Nascimento Indígena e/ou Carta de Recomendação emitida por liderança indígena reconhecida, ancião indígena reconhecido, personalidade indígena de reputação pública reconhecida ou órgão indigenista e/ou Histórico Escolar emitido por escola indígena; Memorial de Educação Indígena (descrição dos percursos educativos indígenas, indicando o nível de apropriação da língua indígena), no caso de candidatos(as) às vagas reservadas para indígenas. </w:t>
      </w:r>
    </w:p>
    <w:p w14:paraId="59BBF12F" w14:textId="77777777" w:rsidR="00A16171" w:rsidRPr="00F52C90" w:rsidRDefault="00A16171" w:rsidP="008376D6">
      <w:pPr>
        <w:ind w:left="993" w:hanging="285"/>
        <w:contextualSpacing/>
        <w:rPr>
          <w:rFonts w:ascii="Arial Narrow" w:hAnsi="Arial Narrow"/>
          <w:sz w:val="24"/>
          <w:szCs w:val="24"/>
        </w:rPr>
      </w:pPr>
      <w:r w:rsidRPr="00F52C90">
        <w:rPr>
          <w:rFonts w:ascii="Arial Narrow" w:hAnsi="Arial Narrow"/>
          <w:sz w:val="24"/>
          <w:szCs w:val="24"/>
        </w:rPr>
        <w:t xml:space="preserve">c. Laudo médico e exames comprobatórios (com laudo), realizados nos últimos 12 meses, no caso de candidatos(as) a vagas reservadas para pessoa com deficiência. </w:t>
      </w:r>
    </w:p>
    <w:p w14:paraId="6C4E5231" w14:textId="77777777" w:rsidR="00A16171" w:rsidRPr="00F52C90" w:rsidRDefault="00A16171" w:rsidP="008376D6">
      <w:pPr>
        <w:ind w:firstLine="708"/>
        <w:contextualSpacing/>
        <w:jc w:val="both"/>
        <w:rPr>
          <w:rFonts w:ascii="Arial Narrow" w:hAnsi="Arial Narrow"/>
          <w:sz w:val="24"/>
          <w:szCs w:val="24"/>
        </w:rPr>
      </w:pPr>
      <w:r w:rsidRPr="00F52C90">
        <w:rPr>
          <w:rFonts w:ascii="Arial Narrow" w:hAnsi="Arial Narrow"/>
          <w:sz w:val="24"/>
          <w:szCs w:val="24"/>
        </w:rPr>
        <w:t xml:space="preserve">Candidato(a) estrangeiro(a) residente no exterior deverá efetuar o pagamento da taxa por meio de transferência bancária internacional (Wire </w:t>
      </w:r>
      <w:proofErr w:type="spellStart"/>
      <w:r w:rsidRPr="00F52C90">
        <w:rPr>
          <w:rFonts w:ascii="Arial Narrow" w:hAnsi="Arial Narrow"/>
          <w:sz w:val="24"/>
          <w:szCs w:val="24"/>
        </w:rPr>
        <w:t>Transfer</w:t>
      </w:r>
      <w:proofErr w:type="spellEnd"/>
      <w:r w:rsidRPr="00F52C90">
        <w:rPr>
          <w:rFonts w:ascii="Arial Narrow" w:hAnsi="Arial Narrow"/>
          <w:sz w:val="24"/>
          <w:szCs w:val="24"/>
        </w:rPr>
        <w:t xml:space="preserve">), com os seguintes dados para crédito: BANCO: Banco do Brasil S/A. NOME DA INSTITUIÇÃO: Universidade Federal de Viçosa. ENDEREÇO: Av. P.H Rolfs, s/n - Campus Universitário - Viçosa-MG - CEP: 36570- 900. SWIFT: BRASBRRJBHE (Não precisa informar número da conta bancária). </w:t>
      </w:r>
    </w:p>
    <w:p w14:paraId="0B09E0E8" w14:textId="7FCF136D" w:rsidR="00A16171" w:rsidRPr="00F52C90" w:rsidRDefault="00A16171" w:rsidP="008376D6">
      <w:pPr>
        <w:ind w:firstLine="708"/>
        <w:contextualSpacing/>
        <w:jc w:val="both"/>
        <w:rPr>
          <w:rFonts w:ascii="Arial Narrow" w:hAnsi="Arial Narrow"/>
          <w:sz w:val="24"/>
          <w:szCs w:val="24"/>
        </w:rPr>
      </w:pPr>
      <w:r w:rsidRPr="00F52C90">
        <w:rPr>
          <w:rFonts w:ascii="Arial Narrow" w:hAnsi="Arial Narrow"/>
          <w:sz w:val="24"/>
          <w:szCs w:val="24"/>
        </w:rPr>
        <w:lastRenderedPageBreak/>
        <w:t xml:space="preserve">Os(as) candidatos(as) ao curso de DS deverão encaminhar </w:t>
      </w:r>
      <w:r w:rsidR="00DC13BB" w:rsidRPr="00F52C90">
        <w:rPr>
          <w:rFonts w:ascii="Arial Narrow" w:hAnsi="Arial Narrow"/>
          <w:sz w:val="24"/>
          <w:szCs w:val="24"/>
        </w:rPr>
        <w:t xml:space="preserve">uma </w:t>
      </w:r>
      <w:r w:rsidRPr="00F52C90">
        <w:rPr>
          <w:rFonts w:ascii="Arial Narrow" w:hAnsi="Arial Narrow"/>
          <w:sz w:val="24"/>
          <w:szCs w:val="24"/>
        </w:rPr>
        <w:t xml:space="preserve">cópia digital da proposta de projeto de pesquisa que pretendem desenvolver, elaborado conforme o modelo apresentado no Anexo </w:t>
      </w:r>
      <w:r w:rsidR="003858CD" w:rsidRPr="00F52C90">
        <w:rPr>
          <w:rFonts w:ascii="Arial Narrow" w:hAnsi="Arial Narrow"/>
          <w:sz w:val="24"/>
          <w:szCs w:val="24"/>
        </w:rPr>
        <w:t>III</w:t>
      </w:r>
      <w:r w:rsidRPr="00F52C90">
        <w:rPr>
          <w:rFonts w:ascii="Arial Narrow" w:hAnsi="Arial Narrow"/>
          <w:sz w:val="24"/>
          <w:szCs w:val="24"/>
        </w:rPr>
        <w:t xml:space="preserve">, disponível na página oficial do PPGMV, até, no máximo, sete dias antes do início do processo de seleção para o endereço eletrônico </w:t>
      </w:r>
      <w:hyperlink r:id="rId11" w:history="1">
        <w:r w:rsidRPr="00F52C90">
          <w:rPr>
            <w:rStyle w:val="Hyperlink"/>
            <w:rFonts w:ascii="Arial Narrow" w:hAnsi="Arial Narrow"/>
            <w:sz w:val="24"/>
            <w:szCs w:val="24"/>
          </w:rPr>
          <w:t>mev@ufv.br</w:t>
        </w:r>
      </w:hyperlink>
      <w:r w:rsidRPr="00F52C90">
        <w:rPr>
          <w:rFonts w:ascii="Arial Narrow" w:hAnsi="Arial Narrow"/>
          <w:sz w:val="24"/>
          <w:szCs w:val="24"/>
        </w:rPr>
        <w:t xml:space="preserve"> </w:t>
      </w:r>
    </w:p>
    <w:p w14:paraId="424CA3CF" w14:textId="77777777" w:rsidR="00594539" w:rsidRPr="00594539" w:rsidRDefault="00594539" w:rsidP="00594539">
      <w:pPr>
        <w:ind w:firstLine="708"/>
        <w:contextualSpacing/>
        <w:jc w:val="both"/>
        <w:rPr>
          <w:rFonts w:ascii="Arial Narrow" w:hAnsi="Arial Narrow"/>
          <w:b/>
          <w:bCs/>
          <w:sz w:val="24"/>
          <w:szCs w:val="24"/>
        </w:rPr>
      </w:pPr>
      <w:r w:rsidRPr="00594539">
        <w:rPr>
          <w:rFonts w:ascii="Arial Narrow" w:hAnsi="Arial Narrow"/>
          <w:b/>
          <w:bCs/>
          <w:sz w:val="24"/>
          <w:szCs w:val="24"/>
        </w:rPr>
        <w:t>O candidato deve ter conhecimento das linhas de pesquisa do programa e se sua proposta de trabalho é compatível com as áreas de atuação dos orientadores da linha de interesse.</w:t>
      </w:r>
    </w:p>
    <w:p w14:paraId="3D5906C5" w14:textId="77777777" w:rsidR="00594539" w:rsidRPr="00594539" w:rsidRDefault="00594539" w:rsidP="00594539">
      <w:pPr>
        <w:ind w:firstLine="708"/>
        <w:contextualSpacing/>
        <w:jc w:val="both"/>
        <w:rPr>
          <w:rFonts w:ascii="Arial Narrow" w:hAnsi="Arial Narrow"/>
          <w:b/>
          <w:bCs/>
          <w:sz w:val="24"/>
          <w:szCs w:val="24"/>
        </w:rPr>
      </w:pPr>
      <w:r w:rsidRPr="00594539">
        <w:rPr>
          <w:rFonts w:ascii="Arial Narrow" w:hAnsi="Arial Narrow"/>
          <w:b/>
          <w:bCs/>
          <w:sz w:val="24"/>
          <w:szCs w:val="24"/>
        </w:rPr>
        <w:t>A atribuição dos estudantes aprovados aos seus respectivos orientadores está sujeita à disponibilidade de vagas de cada professor e do planejamento estratégico do programa.</w:t>
      </w:r>
    </w:p>
    <w:p w14:paraId="2159272E" w14:textId="226CD43F" w:rsidR="00594539" w:rsidRDefault="00594539" w:rsidP="00594539">
      <w:pPr>
        <w:ind w:firstLine="708"/>
        <w:contextualSpacing/>
        <w:jc w:val="both"/>
        <w:rPr>
          <w:rFonts w:ascii="Arial Narrow" w:hAnsi="Arial Narrow"/>
          <w:b/>
          <w:bCs/>
          <w:sz w:val="24"/>
          <w:szCs w:val="24"/>
        </w:rPr>
      </w:pPr>
      <w:r w:rsidRPr="00594539">
        <w:rPr>
          <w:rFonts w:ascii="Arial Narrow" w:hAnsi="Arial Narrow"/>
          <w:b/>
          <w:bCs/>
          <w:sz w:val="24"/>
          <w:szCs w:val="24"/>
        </w:rPr>
        <w:t xml:space="preserve">Para conhecer as linhas: </w:t>
      </w:r>
      <w:hyperlink r:id="rId12" w:history="1">
        <w:r w:rsidR="00A33EB2" w:rsidRPr="00FA6ABC">
          <w:rPr>
            <w:rStyle w:val="Hyperlink"/>
            <w:rFonts w:ascii="Arial Narrow" w:hAnsi="Arial Narrow"/>
            <w:b/>
            <w:bCs/>
            <w:sz w:val="24"/>
            <w:szCs w:val="24"/>
          </w:rPr>
          <w:t>https://www.posvet.ufv.br/site/apresentacao/linh</w:t>
        </w:r>
        <w:r w:rsidR="00A33EB2" w:rsidRPr="00FA6ABC">
          <w:rPr>
            <w:rStyle w:val="Hyperlink"/>
            <w:rFonts w:ascii="Arial Narrow" w:hAnsi="Arial Narrow"/>
            <w:b/>
            <w:bCs/>
            <w:sz w:val="24"/>
            <w:szCs w:val="24"/>
          </w:rPr>
          <w:t>a</w:t>
        </w:r>
        <w:r w:rsidR="00A33EB2" w:rsidRPr="00FA6ABC">
          <w:rPr>
            <w:rStyle w:val="Hyperlink"/>
            <w:rFonts w:ascii="Arial Narrow" w:hAnsi="Arial Narrow"/>
            <w:b/>
            <w:bCs/>
            <w:sz w:val="24"/>
            <w:szCs w:val="24"/>
          </w:rPr>
          <w:t>s-de-pesquisa/</w:t>
        </w:r>
      </w:hyperlink>
    </w:p>
    <w:p w14:paraId="3EB233ED" w14:textId="76B60ECB" w:rsidR="00DF1C2E" w:rsidRDefault="00594539" w:rsidP="00594539">
      <w:pPr>
        <w:ind w:firstLine="708"/>
        <w:contextualSpacing/>
        <w:jc w:val="both"/>
        <w:rPr>
          <w:rFonts w:ascii="Arial Narrow" w:hAnsi="Arial Narrow"/>
          <w:b/>
          <w:bCs/>
          <w:sz w:val="24"/>
          <w:szCs w:val="24"/>
        </w:rPr>
      </w:pPr>
      <w:r w:rsidRPr="00594539">
        <w:rPr>
          <w:rFonts w:ascii="Arial Narrow" w:hAnsi="Arial Narrow"/>
          <w:b/>
          <w:bCs/>
          <w:sz w:val="24"/>
          <w:szCs w:val="24"/>
        </w:rPr>
        <w:t xml:space="preserve">Para conhecer os orientadores: </w:t>
      </w:r>
      <w:hyperlink r:id="rId13" w:history="1">
        <w:r w:rsidR="00A33EB2" w:rsidRPr="00FA6ABC">
          <w:rPr>
            <w:rStyle w:val="Hyperlink"/>
            <w:rFonts w:ascii="Arial Narrow" w:hAnsi="Arial Narrow"/>
            <w:b/>
            <w:bCs/>
            <w:sz w:val="24"/>
            <w:szCs w:val="24"/>
          </w:rPr>
          <w:t>https://www.posvet.ufv.br/sit</w:t>
        </w:r>
        <w:r w:rsidR="00A33EB2" w:rsidRPr="00FA6ABC">
          <w:rPr>
            <w:rStyle w:val="Hyperlink"/>
            <w:rFonts w:ascii="Arial Narrow" w:hAnsi="Arial Narrow"/>
            <w:b/>
            <w:bCs/>
            <w:sz w:val="24"/>
            <w:szCs w:val="24"/>
          </w:rPr>
          <w:t>e</w:t>
        </w:r>
        <w:r w:rsidR="00A33EB2" w:rsidRPr="00FA6ABC">
          <w:rPr>
            <w:rStyle w:val="Hyperlink"/>
            <w:rFonts w:ascii="Arial Narrow" w:hAnsi="Arial Narrow"/>
            <w:b/>
            <w:bCs/>
            <w:sz w:val="24"/>
            <w:szCs w:val="24"/>
          </w:rPr>
          <w:t>/orientadores/</w:t>
        </w:r>
      </w:hyperlink>
    </w:p>
    <w:p w14:paraId="30A9F8A4" w14:textId="77777777" w:rsidR="00594539" w:rsidRDefault="00594539" w:rsidP="00594539">
      <w:pPr>
        <w:ind w:firstLine="708"/>
        <w:contextualSpacing/>
        <w:jc w:val="both"/>
        <w:rPr>
          <w:rFonts w:ascii="Arial Narrow" w:hAnsi="Arial Narrow"/>
          <w:b/>
          <w:bCs/>
          <w:sz w:val="24"/>
          <w:szCs w:val="24"/>
        </w:rPr>
      </w:pPr>
    </w:p>
    <w:p w14:paraId="1E3C3115" w14:textId="77777777" w:rsidR="00594539" w:rsidRPr="00F52C90" w:rsidRDefault="00594539" w:rsidP="00594539">
      <w:pPr>
        <w:ind w:firstLine="708"/>
        <w:contextualSpacing/>
        <w:jc w:val="both"/>
        <w:rPr>
          <w:rFonts w:ascii="Arial Narrow" w:hAnsi="Arial Narrow"/>
          <w:b/>
          <w:bCs/>
          <w:sz w:val="24"/>
          <w:szCs w:val="24"/>
        </w:rPr>
      </w:pPr>
    </w:p>
    <w:p w14:paraId="282D9A74" w14:textId="77777777" w:rsidR="00A16171" w:rsidRPr="00F52C90" w:rsidRDefault="00A16171" w:rsidP="008376D6">
      <w:pPr>
        <w:spacing w:after="0"/>
        <w:contextualSpacing/>
        <w:jc w:val="both"/>
        <w:rPr>
          <w:rFonts w:ascii="Arial Narrow" w:hAnsi="Arial Narrow"/>
          <w:b/>
          <w:bCs/>
          <w:sz w:val="24"/>
          <w:szCs w:val="24"/>
        </w:rPr>
      </w:pPr>
      <w:r w:rsidRPr="00F52C90">
        <w:rPr>
          <w:rFonts w:ascii="Arial Narrow" w:hAnsi="Arial Narrow"/>
          <w:b/>
          <w:bCs/>
          <w:sz w:val="24"/>
          <w:szCs w:val="24"/>
        </w:rPr>
        <w:t xml:space="preserve">5. DA ISENÇÃO DA TAXA DE INSCRIÇÃO </w:t>
      </w:r>
    </w:p>
    <w:p w14:paraId="28F52530" w14:textId="2D7CCF68" w:rsidR="00A16171" w:rsidRPr="00F52C90" w:rsidRDefault="00A16171" w:rsidP="008376D6">
      <w:pPr>
        <w:spacing w:after="0"/>
        <w:ind w:firstLine="708"/>
        <w:contextualSpacing/>
        <w:jc w:val="both"/>
        <w:rPr>
          <w:rFonts w:ascii="Arial Narrow" w:hAnsi="Arial Narrow"/>
          <w:sz w:val="24"/>
          <w:szCs w:val="24"/>
        </w:rPr>
      </w:pPr>
      <w:r w:rsidRPr="00F52C90">
        <w:rPr>
          <w:rFonts w:ascii="Arial Narrow" w:hAnsi="Arial Narrow"/>
          <w:sz w:val="24"/>
          <w:szCs w:val="24"/>
        </w:rPr>
        <w:t>O(s) candidato(s) qualificável para isenção de taxa, ao fazer sua inscrição, no campo referente ao boleto, deverá anexar os documentos necessários, conforme as informações a seguir.</w:t>
      </w:r>
    </w:p>
    <w:p w14:paraId="3174780C" w14:textId="77777777" w:rsidR="007D34E7" w:rsidRPr="00F52C90" w:rsidRDefault="00A16171" w:rsidP="008376D6">
      <w:pPr>
        <w:spacing w:after="0"/>
        <w:ind w:firstLine="708"/>
        <w:contextualSpacing/>
        <w:jc w:val="both"/>
        <w:rPr>
          <w:rFonts w:ascii="Arial Narrow" w:hAnsi="Arial Narrow"/>
          <w:sz w:val="24"/>
          <w:szCs w:val="24"/>
        </w:rPr>
      </w:pPr>
      <w:r w:rsidRPr="00F52C90">
        <w:rPr>
          <w:rFonts w:ascii="Arial Narrow" w:hAnsi="Arial Narrow"/>
          <w:sz w:val="24"/>
          <w:szCs w:val="24"/>
        </w:rPr>
        <w:t xml:space="preserve">A UFV empregará os termos do artigo 1º do Decreto n. 6.593, de 2/10/2008, para isenção da taxa de inscrição neste processo seletivo, sendo considerado isento o(a) candidato(a) que: </w:t>
      </w:r>
    </w:p>
    <w:p w14:paraId="75823748" w14:textId="02DB345B" w:rsidR="007D34E7" w:rsidRPr="008376D6" w:rsidRDefault="00A16171" w:rsidP="008376D6">
      <w:pPr>
        <w:pStyle w:val="PargrafodaLista"/>
        <w:numPr>
          <w:ilvl w:val="0"/>
          <w:numId w:val="6"/>
        </w:numPr>
        <w:spacing w:after="0"/>
        <w:ind w:left="993" w:hanging="285"/>
        <w:jc w:val="both"/>
        <w:rPr>
          <w:rFonts w:ascii="Arial Narrow" w:hAnsi="Arial Narrow"/>
          <w:sz w:val="24"/>
          <w:szCs w:val="24"/>
        </w:rPr>
      </w:pPr>
      <w:r w:rsidRPr="008376D6">
        <w:rPr>
          <w:rFonts w:ascii="Arial Narrow" w:hAnsi="Arial Narrow"/>
          <w:sz w:val="24"/>
          <w:szCs w:val="24"/>
        </w:rPr>
        <w:t xml:space="preserve">estiver inscrito no Cadastro Único para Programas Sociais do Governo Federal – </w:t>
      </w:r>
      <w:proofErr w:type="spellStart"/>
      <w:r w:rsidRPr="008376D6">
        <w:rPr>
          <w:rFonts w:ascii="Arial Narrow" w:hAnsi="Arial Narrow"/>
          <w:sz w:val="24"/>
          <w:szCs w:val="24"/>
        </w:rPr>
        <w:t>Cad</w:t>
      </w:r>
      <w:proofErr w:type="spellEnd"/>
      <w:r w:rsidRPr="008376D6">
        <w:rPr>
          <w:rFonts w:ascii="Arial Narrow" w:hAnsi="Arial Narrow"/>
          <w:sz w:val="24"/>
          <w:szCs w:val="24"/>
        </w:rPr>
        <w:t>-Único, de que trata o Decreto n. 6.135, de 26/6/2007; e</w:t>
      </w:r>
    </w:p>
    <w:p w14:paraId="20C9F5AC" w14:textId="68E283CC" w:rsidR="007D34E7" w:rsidRDefault="00A16171" w:rsidP="008376D6">
      <w:pPr>
        <w:spacing w:after="0"/>
        <w:ind w:left="993" w:hanging="285"/>
        <w:contextualSpacing/>
        <w:jc w:val="both"/>
        <w:rPr>
          <w:rFonts w:ascii="Arial Narrow" w:hAnsi="Arial Narrow"/>
          <w:sz w:val="24"/>
          <w:szCs w:val="24"/>
        </w:rPr>
      </w:pPr>
      <w:r w:rsidRPr="00F52C90">
        <w:rPr>
          <w:rFonts w:ascii="Arial Narrow" w:hAnsi="Arial Narrow"/>
          <w:sz w:val="24"/>
          <w:szCs w:val="24"/>
        </w:rPr>
        <w:t>b. for, comprovadamente, membro de família de baixa renda, nos termos do Decreto n. 6.135/2007 (renda familiar mensal per capita de até meio salário mínimo ou renda familiar mensal de até três salários mínimos).</w:t>
      </w:r>
    </w:p>
    <w:p w14:paraId="2ABA1911" w14:textId="77777777" w:rsidR="008A0253" w:rsidRPr="00F52C90" w:rsidRDefault="008A0253" w:rsidP="008376D6">
      <w:pPr>
        <w:spacing w:after="0"/>
        <w:ind w:left="993" w:hanging="285"/>
        <w:contextualSpacing/>
        <w:jc w:val="both"/>
        <w:rPr>
          <w:rFonts w:ascii="Arial Narrow" w:hAnsi="Arial Narrow"/>
          <w:b/>
          <w:bCs/>
          <w:sz w:val="24"/>
          <w:szCs w:val="24"/>
        </w:rPr>
      </w:pPr>
    </w:p>
    <w:p w14:paraId="0A32C329" w14:textId="77777777" w:rsidR="007D34E7" w:rsidRPr="00F52C90" w:rsidRDefault="007D34E7" w:rsidP="008376D6">
      <w:pPr>
        <w:spacing w:after="0"/>
        <w:contextualSpacing/>
        <w:jc w:val="both"/>
        <w:rPr>
          <w:rFonts w:ascii="Arial Narrow" w:hAnsi="Arial Narrow"/>
          <w:b/>
          <w:bCs/>
          <w:sz w:val="24"/>
          <w:szCs w:val="24"/>
        </w:rPr>
      </w:pPr>
      <w:r w:rsidRPr="00F52C90">
        <w:rPr>
          <w:rFonts w:ascii="Arial Narrow" w:hAnsi="Arial Narrow"/>
          <w:b/>
          <w:bCs/>
          <w:sz w:val="24"/>
          <w:szCs w:val="24"/>
        </w:rPr>
        <w:t xml:space="preserve">6. DA COMISSÃO DE SELEÇÃO </w:t>
      </w:r>
    </w:p>
    <w:p w14:paraId="6070CAB1" w14:textId="2F684252" w:rsidR="0011333B" w:rsidRDefault="007D34E7" w:rsidP="008376D6">
      <w:pPr>
        <w:spacing w:after="0"/>
        <w:ind w:firstLine="708"/>
        <w:contextualSpacing/>
        <w:jc w:val="both"/>
        <w:rPr>
          <w:rFonts w:ascii="Arial Narrow" w:hAnsi="Arial Narrow"/>
          <w:sz w:val="24"/>
          <w:szCs w:val="24"/>
        </w:rPr>
      </w:pPr>
      <w:r w:rsidRPr="00F52C90">
        <w:rPr>
          <w:rFonts w:ascii="Arial Narrow" w:hAnsi="Arial Narrow"/>
          <w:sz w:val="24"/>
          <w:szCs w:val="24"/>
        </w:rPr>
        <w:t>Após a homologação das inscrições, a Comissão Coordenadora do PPGMV-UFV indicará uma Comissão de Seleção constituída por cinco professores orientadores do programa, representando cada uma das linhas de pesquisa cadastradas, e dois representantes discentes. Obrigatoriamente, pelo menos um membro da Comissão Coordenadora deverá compor a Comissão de Seleção.</w:t>
      </w:r>
    </w:p>
    <w:p w14:paraId="4DC51FF3" w14:textId="1E679727" w:rsidR="008376D6" w:rsidRDefault="008376D6" w:rsidP="008376D6">
      <w:pPr>
        <w:spacing w:after="0"/>
        <w:ind w:firstLine="708"/>
        <w:contextualSpacing/>
        <w:jc w:val="both"/>
        <w:rPr>
          <w:rFonts w:ascii="Arial Narrow" w:hAnsi="Arial Narrow"/>
          <w:sz w:val="24"/>
          <w:szCs w:val="24"/>
        </w:rPr>
      </w:pPr>
    </w:p>
    <w:p w14:paraId="071E7FE6" w14:textId="77777777" w:rsidR="008376D6" w:rsidRPr="00F52C90" w:rsidRDefault="008376D6" w:rsidP="008376D6">
      <w:pPr>
        <w:spacing w:after="0"/>
        <w:ind w:firstLine="708"/>
        <w:contextualSpacing/>
        <w:jc w:val="both"/>
        <w:rPr>
          <w:rFonts w:ascii="Arial Narrow" w:hAnsi="Arial Narrow"/>
          <w:b/>
          <w:bCs/>
          <w:sz w:val="24"/>
          <w:szCs w:val="24"/>
        </w:rPr>
      </w:pPr>
    </w:p>
    <w:p w14:paraId="64026EAA" w14:textId="77777777" w:rsidR="007D34E7" w:rsidRPr="00F52C90" w:rsidRDefault="007D34E7" w:rsidP="008376D6">
      <w:pPr>
        <w:contextualSpacing/>
        <w:jc w:val="both"/>
        <w:rPr>
          <w:rFonts w:ascii="Arial Narrow" w:hAnsi="Arial Narrow"/>
          <w:b/>
          <w:bCs/>
          <w:sz w:val="24"/>
          <w:szCs w:val="24"/>
        </w:rPr>
      </w:pPr>
      <w:r w:rsidRPr="00F52C90">
        <w:rPr>
          <w:rFonts w:ascii="Arial Narrow" w:hAnsi="Arial Narrow"/>
          <w:b/>
          <w:bCs/>
          <w:sz w:val="24"/>
          <w:szCs w:val="24"/>
        </w:rPr>
        <w:t xml:space="preserve">7. DAS ETAPAS DO PROCESSO DE SELEÇÃO </w:t>
      </w:r>
    </w:p>
    <w:p w14:paraId="09456B20" w14:textId="369BC4F9" w:rsidR="007D34E7" w:rsidRPr="00F52C90" w:rsidRDefault="007D34E7" w:rsidP="008376D6">
      <w:pPr>
        <w:ind w:firstLine="708"/>
        <w:contextualSpacing/>
        <w:jc w:val="both"/>
        <w:rPr>
          <w:rFonts w:ascii="Arial Narrow" w:hAnsi="Arial Narrow"/>
          <w:sz w:val="24"/>
          <w:szCs w:val="24"/>
        </w:rPr>
      </w:pPr>
      <w:r w:rsidRPr="00F52C90">
        <w:rPr>
          <w:rFonts w:ascii="Arial Narrow" w:hAnsi="Arial Narrow"/>
          <w:sz w:val="24"/>
          <w:szCs w:val="24"/>
        </w:rPr>
        <w:t>O processo de seleção será realizado em</w:t>
      </w:r>
      <w:r w:rsidR="00655939" w:rsidRPr="00F52C90">
        <w:rPr>
          <w:rFonts w:ascii="Arial Narrow" w:hAnsi="Arial Narrow"/>
          <w:sz w:val="24"/>
          <w:szCs w:val="24"/>
        </w:rPr>
        <w:t xml:space="preserve"> </w:t>
      </w:r>
      <w:r w:rsidR="00151563" w:rsidRPr="00F52C90">
        <w:rPr>
          <w:rFonts w:ascii="Arial Narrow" w:hAnsi="Arial Narrow"/>
          <w:sz w:val="24"/>
          <w:szCs w:val="24"/>
        </w:rPr>
        <w:t>três</w:t>
      </w:r>
      <w:r w:rsidRPr="00F52C90">
        <w:rPr>
          <w:rFonts w:ascii="Arial Narrow" w:hAnsi="Arial Narrow"/>
          <w:sz w:val="24"/>
          <w:szCs w:val="24"/>
        </w:rPr>
        <w:t xml:space="preserve"> etapas, totalizando 100 pontos:</w:t>
      </w:r>
    </w:p>
    <w:p w14:paraId="1DEF2573" w14:textId="199A237D" w:rsidR="004C1BED" w:rsidRPr="00F52C90" w:rsidRDefault="004C1BED" w:rsidP="008376D6">
      <w:pPr>
        <w:ind w:firstLine="708"/>
        <w:contextualSpacing/>
        <w:jc w:val="both"/>
        <w:rPr>
          <w:rFonts w:ascii="Arial Narrow" w:hAnsi="Arial Narrow"/>
          <w:sz w:val="24"/>
          <w:szCs w:val="24"/>
        </w:rPr>
      </w:pPr>
    </w:p>
    <w:p w14:paraId="495023B6" w14:textId="1D80DBA3" w:rsidR="004C1BED" w:rsidRPr="00F52C90" w:rsidRDefault="004C1BED" w:rsidP="008376D6">
      <w:pPr>
        <w:contextualSpacing/>
        <w:jc w:val="both"/>
        <w:rPr>
          <w:rFonts w:ascii="Arial Narrow" w:hAnsi="Arial Narrow"/>
          <w:sz w:val="24"/>
          <w:szCs w:val="24"/>
        </w:rPr>
      </w:pPr>
      <w:r w:rsidRPr="00F52C90">
        <w:rPr>
          <w:rFonts w:ascii="Arial Narrow" w:hAnsi="Arial Narrow"/>
          <w:sz w:val="24"/>
          <w:szCs w:val="24"/>
        </w:rPr>
        <w:t>7.</w:t>
      </w:r>
      <w:r w:rsidR="00674426" w:rsidRPr="00F52C90">
        <w:rPr>
          <w:rFonts w:ascii="Arial Narrow" w:hAnsi="Arial Narrow"/>
          <w:sz w:val="24"/>
          <w:szCs w:val="24"/>
        </w:rPr>
        <w:t>1</w:t>
      </w:r>
      <w:r w:rsidRPr="00F52C90">
        <w:rPr>
          <w:rFonts w:ascii="Arial Narrow" w:hAnsi="Arial Narrow"/>
          <w:sz w:val="24"/>
          <w:szCs w:val="24"/>
        </w:rPr>
        <w:t xml:space="preserve"> </w:t>
      </w:r>
      <w:r w:rsidR="001F64B1" w:rsidRPr="00F52C90">
        <w:rPr>
          <w:rFonts w:ascii="Arial Narrow" w:hAnsi="Arial Narrow"/>
          <w:sz w:val="24"/>
          <w:szCs w:val="24"/>
        </w:rPr>
        <w:t xml:space="preserve">Etapa 1: </w:t>
      </w:r>
      <w:r w:rsidRPr="00F52C90">
        <w:rPr>
          <w:rFonts w:ascii="Arial Narrow" w:hAnsi="Arial Narrow"/>
          <w:sz w:val="24"/>
          <w:szCs w:val="24"/>
        </w:rPr>
        <w:t xml:space="preserve">Prova de inglês (20 pontos) </w:t>
      </w:r>
    </w:p>
    <w:p w14:paraId="38CACBB9" w14:textId="77777777" w:rsidR="001F64B1" w:rsidRPr="00F52C90" w:rsidRDefault="001F64B1" w:rsidP="008376D6">
      <w:pPr>
        <w:spacing w:after="0"/>
        <w:ind w:firstLine="708"/>
        <w:contextualSpacing/>
        <w:jc w:val="both"/>
        <w:rPr>
          <w:rFonts w:ascii="Arial Narrow" w:hAnsi="Arial Narrow"/>
          <w:sz w:val="24"/>
          <w:szCs w:val="24"/>
        </w:rPr>
      </w:pPr>
      <w:r w:rsidRPr="00F52C90">
        <w:rPr>
          <w:rFonts w:ascii="Arial Narrow" w:hAnsi="Arial Narrow"/>
          <w:sz w:val="24"/>
          <w:szCs w:val="24"/>
        </w:rPr>
        <w:t xml:space="preserve">Todos os candidatos de MS e DS deverão realizar uma prova de conhecimentos básicos em inglês. Essa prova será composta por questões de múltipla escolha, baseadas em textos que poderão abordar assuntos científicos ou de conhecimentos gerais. A avaliação será realizada online através da Plataforma </w:t>
      </w:r>
      <w:proofErr w:type="spellStart"/>
      <w:r w:rsidRPr="00F52C90">
        <w:rPr>
          <w:rFonts w:ascii="Arial Narrow" w:hAnsi="Arial Narrow"/>
          <w:sz w:val="24"/>
          <w:szCs w:val="24"/>
        </w:rPr>
        <w:t>FlexiQuiz</w:t>
      </w:r>
      <w:proofErr w:type="spellEnd"/>
      <w:r w:rsidRPr="00F52C90">
        <w:rPr>
          <w:rFonts w:ascii="Arial Narrow" w:hAnsi="Arial Narrow"/>
          <w:sz w:val="24"/>
          <w:szCs w:val="24"/>
        </w:rPr>
        <w:t xml:space="preserve">. As orientações serão enviadas após confirmação da inscrição do candidato. </w:t>
      </w:r>
    </w:p>
    <w:p w14:paraId="56F63D37" w14:textId="77777777" w:rsidR="001F64B1" w:rsidRPr="00F52C90" w:rsidRDefault="001F64B1" w:rsidP="008376D6">
      <w:pPr>
        <w:spacing w:after="0"/>
        <w:ind w:firstLine="708"/>
        <w:contextualSpacing/>
        <w:jc w:val="both"/>
        <w:rPr>
          <w:rFonts w:ascii="Arial Narrow" w:hAnsi="Arial Narrow"/>
          <w:sz w:val="24"/>
          <w:szCs w:val="24"/>
        </w:rPr>
      </w:pPr>
    </w:p>
    <w:p w14:paraId="794DC524" w14:textId="1D856514" w:rsidR="00C34D9C" w:rsidRPr="00F52C90" w:rsidRDefault="007D34E7" w:rsidP="008376D6">
      <w:pPr>
        <w:spacing w:after="0"/>
        <w:contextualSpacing/>
        <w:jc w:val="both"/>
        <w:rPr>
          <w:rFonts w:ascii="Arial Narrow" w:hAnsi="Arial Narrow"/>
          <w:sz w:val="24"/>
          <w:szCs w:val="24"/>
        </w:rPr>
      </w:pPr>
      <w:r w:rsidRPr="00F52C90">
        <w:rPr>
          <w:rFonts w:ascii="Arial Narrow" w:hAnsi="Arial Narrow"/>
          <w:sz w:val="24"/>
          <w:szCs w:val="24"/>
        </w:rPr>
        <w:t>7.</w:t>
      </w:r>
      <w:r w:rsidR="00006110" w:rsidRPr="00F52C90">
        <w:rPr>
          <w:rFonts w:ascii="Arial Narrow" w:hAnsi="Arial Narrow"/>
          <w:sz w:val="24"/>
          <w:szCs w:val="24"/>
        </w:rPr>
        <w:t>2</w:t>
      </w:r>
      <w:r w:rsidRPr="00F52C90">
        <w:rPr>
          <w:rFonts w:ascii="Arial Narrow" w:hAnsi="Arial Narrow"/>
          <w:sz w:val="24"/>
          <w:szCs w:val="24"/>
        </w:rPr>
        <w:t xml:space="preserve"> </w:t>
      </w:r>
      <w:r w:rsidR="001F64B1" w:rsidRPr="00F52C90">
        <w:rPr>
          <w:rFonts w:ascii="Arial Narrow" w:hAnsi="Arial Narrow"/>
          <w:sz w:val="24"/>
          <w:szCs w:val="24"/>
        </w:rPr>
        <w:t xml:space="preserve">Etapa 2: </w:t>
      </w:r>
      <w:r w:rsidR="00655939" w:rsidRPr="00F52C90">
        <w:rPr>
          <w:rFonts w:ascii="Arial Narrow" w:hAnsi="Arial Narrow"/>
          <w:sz w:val="24"/>
          <w:szCs w:val="24"/>
        </w:rPr>
        <w:t xml:space="preserve">Arguição </w:t>
      </w:r>
      <w:r w:rsidRPr="00F52C90">
        <w:rPr>
          <w:rFonts w:ascii="Arial Narrow" w:hAnsi="Arial Narrow"/>
          <w:sz w:val="24"/>
          <w:szCs w:val="24"/>
        </w:rPr>
        <w:t>e avaliação oral (</w:t>
      </w:r>
      <w:r w:rsidR="0095369A">
        <w:rPr>
          <w:rFonts w:ascii="Arial Narrow" w:hAnsi="Arial Narrow"/>
          <w:sz w:val="24"/>
          <w:szCs w:val="24"/>
        </w:rPr>
        <w:t>5</w:t>
      </w:r>
      <w:r w:rsidRPr="00F52C90">
        <w:rPr>
          <w:rFonts w:ascii="Arial Narrow" w:hAnsi="Arial Narrow"/>
          <w:sz w:val="24"/>
          <w:szCs w:val="24"/>
        </w:rPr>
        <w:t>0 pontos)</w:t>
      </w:r>
    </w:p>
    <w:p w14:paraId="00B5E49E" w14:textId="5ACA15A3" w:rsidR="007D34E7" w:rsidRPr="00F52C90" w:rsidRDefault="007D34E7" w:rsidP="008376D6">
      <w:pPr>
        <w:spacing w:after="0"/>
        <w:ind w:firstLine="708"/>
        <w:contextualSpacing/>
        <w:jc w:val="both"/>
        <w:rPr>
          <w:rFonts w:ascii="Arial Narrow" w:hAnsi="Arial Narrow"/>
          <w:sz w:val="24"/>
          <w:szCs w:val="24"/>
        </w:rPr>
      </w:pPr>
      <w:r w:rsidRPr="00F52C90">
        <w:rPr>
          <w:rFonts w:ascii="Arial Narrow" w:hAnsi="Arial Narrow"/>
          <w:sz w:val="24"/>
          <w:szCs w:val="24"/>
        </w:rPr>
        <w:t>A arguição</w:t>
      </w:r>
      <w:r w:rsidR="00DC13BB" w:rsidRPr="00F52C90">
        <w:rPr>
          <w:rFonts w:ascii="Arial Narrow" w:hAnsi="Arial Narrow"/>
          <w:sz w:val="24"/>
          <w:szCs w:val="24"/>
        </w:rPr>
        <w:t xml:space="preserve"> e avaliação oral</w:t>
      </w:r>
      <w:r w:rsidRPr="00F52C90">
        <w:rPr>
          <w:rFonts w:ascii="Arial Narrow" w:hAnsi="Arial Narrow"/>
          <w:sz w:val="24"/>
          <w:szCs w:val="24"/>
        </w:rPr>
        <w:t xml:space="preserve"> tem por objetivo avaliar se o(a) candidato(a) demonstra conhecimento e interesse para o cumprimento das exigências do PPGMV-UFV e se suas expectativas </w:t>
      </w:r>
      <w:r w:rsidRPr="00F52C90">
        <w:rPr>
          <w:rFonts w:ascii="Arial Narrow" w:hAnsi="Arial Narrow"/>
          <w:sz w:val="24"/>
          <w:szCs w:val="24"/>
        </w:rPr>
        <w:lastRenderedPageBreak/>
        <w:t xml:space="preserve">estão em consonância com os objetivos e metas do programa. Serão exigidos dos candidatos conhecimentos básicos referentes </w:t>
      </w:r>
      <w:r w:rsidR="00585897" w:rsidRPr="00F52C90">
        <w:rPr>
          <w:rFonts w:ascii="Arial Narrow" w:hAnsi="Arial Narrow"/>
          <w:sz w:val="24"/>
          <w:szCs w:val="24"/>
        </w:rPr>
        <w:t>à</w:t>
      </w:r>
      <w:r w:rsidRPr="00F52C90">
        <w:rPr>
          <w:rFonts w:ascii="Arial Narrow" w:hAnsi="Arial Narrow"/>
          <w:sz w:val="24"/>
          <w:szCs w:val="24"/>
        </w:rPr>
        <w:t xml:space="preserve"> linha de pesquisa (descrita no item 2) </w:t>
      </w:r>
      <w:r w:rsidR="00585897" w:rsidRPr="00F52C90">
        <w:rPr>
          <w:rFonts w:ascii="Arial Narrow" w:hAnsi="Arial Narrow"/>
          <w:sz w:val="24"/>
          <w:szCs w:val="24"/>
        </w:rPr>
        <w:t>para a qual estão</w:t>
      </w:r>
      <w:r w:rsidRPr="00F52C90">
        <w:rPr>
          <w:rFonts w:ascii="Arial Narrow" w:hAnsi="Arial Narrow"/>
          <w:sz w:val="24"/>
          <w:szCs w:val="24"/>
        </w:rPr>
        <w:t xml:space="preserve"> se candidatando. </w:t>
      </w:r>
      <w:r w:rsidR="00FF02A6" w:rsidRPr="00F52C90">
        <w:rPr>
          <w:rFonts w:ascii="Arial Narrow" w:hAnsi="Arial Narrow"/>
          <w:sz w:val="24"/>
          <w:szCs w:val="24"/>
        </w:rPr>
        <w:t>Para isso, a avaliação será pautada na lista de referências bibliográfi</w:t>
      </w:r>
      <w:r w:rsidR="00CF182F" w:rsidRPr="00F52C90">
        <w:rPr>
          <w:rFonts w:ascii="Arial Narrow" w:hAnsi="Arial Narrow"/>
          <w:sz w:val="24"/>
          <w:szCs w:val="24"/>
        </w:rPr>
        <w:t>cas listadas no item 13</w:t>
      </w:r>
      <w:r w:rsidR="00FF02A6" w:rsidRPr="00F52C90">
        <w:rPr>
          <w:rFonts w:ascii="Arial Narrow" w:hAnsi="Arial Narrow"/>
          <w:sz w:val="24"/>
          <w:szCs w:val="24"/>
        </w:rPr>
        <w:t xml:space="preserve">. </w:t>
      </w:r>
      <w:r w:rsidRPr="00F52C90">
        <w:rPr>
          <w:rFonts w:ascii="Arial Narrow" w:hAnsi="Arial Narrow"/>
          <w:sz w:val="24"/>
          <w:szCs w:val="24"/>
        </w:rPr>
        <w:t xml:space="preserve">Também será </w:t>
      </w:r>
      <w:r w:rsidR="00992683" w:rsidRPr="00F52C90">
        <w:rPr>
          <w:rFonts w:ascii="Arial Narrow" w:hAnsi="Arial Narrow"/>
          <w:sz w:val="24"/>
          <w:szCs w:val="24"/>
        </w:rPr>
        <w:t xml:space="preserve">exigido do candidato conhecimento </w:t>
      </w:r>
      <w:r w:rsidR="00585897" w:rsidRPr="00F52C90">
        <w:rPr>
          <w:rFonts w:ascii="Arial Narrow" w:hAnsi="Arial Narrow"/>
          <w:sz w:val="24"/>
          <w:szCs w:val="24"/>
        </w:rPr>
        <w:t xml:space="preserve">relacionado ao conteúdo apresentado em </w:t>
      </w:r>
      <w:r w:rsidR="00992683" w:rsidRPr="00F52C90">
        <w:rPr>
          <w:rFonts w:ascii="Arial Narrow" w:hAnsi="Arial Narrow"/>
          <w:sz w:val="24"/>
          <w:szCs w:val="24"/>
        </w:rPr>
        <w:t xml:space="preserve">seu plano de trabalho ou proposta de projeto de pesquisa. </w:t>
      </w:r>
    </w:p>
    <w:p w14:paraId="32B96629" w14:textId="77777777" w:rsidR="001F64B1" w:rsidRPr="00F52C90" w:rsidRDefault="007D34E7" w:rsidP="008376D6">
      <w:pPr>
        <w:spacing w:after="0"/>
        <w:ind w:firstLine="708"/>
        <w:contextualSpacing/>
        <w:jc w:val="both"/>
        <w:rPr>
          <w:rFonts w:ascii="Arial Narrow" w:hAnsi="Arial Narrow"/>
          <w:sz w:val="24"/>
          <w:szCs w:val="24"/>
        </w:rPr>
      </w:pPr>
      <w:r w:rsidRPr="00F52C90">
        <w:rPr>
          <w:rFonts w:ascii="Arial Narrow" w:hAnsi="Arial Narrow"/>
          <w:sz w:val="24"/>
          <w:szCs w:val="24"/>
        </w:rPr>
        <w:t>Cada arguição será realizada por pelo menos três membros da Comissão de Seleção. A Comissão de Seleção atribuirá notas a cada candidato(a) e a nota final será a média das notas de cada avaliador.</w:t>
      </w:r>
      <w:r w:rsidR="00992683" w:rsidRPr="00F52C90">
        <w:rPr>
          <w:rFonts w:ascii="Arial Narrow" w:hAnsi="Arial Narrow"/>
          <w:sz w:val="24"/>
          <w:szCs w:val="24"/>
        </w:rPr>
        <w:t xml:space="preserve"> A </w:t>
      </w:r>
      <w:r w:rsidR="007C1646" w:rsidRPr="00F52C90">
        <w:rPr>
          <w:rFonts w:ascii="Arial Narrow" w:hAnsi="Arial Narrow"/>
          <w:sz w:val="24"/>
          <w:szCs w:val="24"/>
        </w:rPr>
        <w:t>arguição</w:t>
      </w:r>
      <w:r w:rsidR="00992683" w:rsidRPr="00F52C90">
        <w:rPr>
          <w:rFonts w:ascii="Arial Narrow" w:hAnsi="Arial Narrow"/>
          <w:sz w:val="24"/>
          <w:szCs w:val="24"/>
        </w:rPr>
        <w:t xml:space="preserve"> será </w:t>
      </w:r>
      <w:r w:rsidR="00585897" w:rsidRPr="00F52C90">
        <w:rPr>
          <w:rFonts w:ascii="Arial Narrow" w:hAnsi="Arial Narrow"/>
          <w:sz w:val="24"/>
          <w:szCs w:val="24"/>
        </w:rPr>
        <w:t>realizada</w:t>
      </w:r>
      <w:r w:rsidR="00992683" w:rsidRPr="00F52C90">
        <w:rPr>
          <w:rFonts w:ascii="Arial Narrow" w:hAnsi="Arial Narrow"/>
          <w:sz w:val="24"/>
          <w:szCs w:val="24"/>
        </w:rPr>
        <w:t xml:space="preserve"> online pel</w:t>
      </w:r>
      <w:r w:rsidR="00DC13BB" w:rsidRPr="00F52C90">
        <w:rPr>
          <w:rFonts w:ascii="Arial Narrow" w:hAnsi="Arial Narrow"/>
          <w:sz w:val="24"/>
          <w:szCs w:val="24"/>
        </w:rPr>
        <w:t>a</w:t>
      </w:r>
      <w:r w:rsidR="00992683" w:rsidRPr="00F52C90">
        <w:rPr>
          <w:rFonts w:ascii="Arial Narrow" w:hAnsi="Arial Narrow"/>
          <w:sz w:val="24"/>
          <w:szCs w:val="24"/>
        </w:rPr>
        <w:t xml:space="preserve"> </w:t>
      </w:r>
      <w:r w:rsidR="001F64B1" w:rsidRPr="00F52C90">
        <w:rPr>
          <w:rFonts w:ascii="Arial Narrow" w:hAnsi="Arial Narrow"/>
          <w:sz w:val="24"/>
          <w:szCs w:val="24"/>
        </w:rPr>
        <w:t>Plataforma</w:t>
      </w:r>
      <w:r w:rsidR="00992683" w:rsidRPr="00F52C90">
        <w:rPr>
          <w:rFonts w:ascii="Arial Narrow" w:hAnsi="Arial Narrow"/>
          <w:sz w:val="24"/>
          <w:szCs w:val="24"/>
        </w:rPr>
        <w:t xml:space="preserve"> Google Meet.</w:t>
      </w:r>
      <w:r w:rsidR="001F64B1" w:rsidRPr="00F52C90">
        <w:rPr>
          <w:rFonts w:ascii="Arial Narrow" w:hAnsi="Arial Narrow"/>
          <w:sz w:val="24"/>
          <w:szCs w:val="24"/>
        </w:rPr>
        <w:t xml:space="preserve"> As orientações serão enviadas após confirmação da inscrição do candidato.</w:t>
      </w:r>
    </w:p>
    <w:p w14:paraId="30F002BE" w14:textId="7AEE231E" w:rsidR="00992683" w:rsidRPr="00F52C90" w:rsidRDefault="00992683" w:rsidP="008376D6">
      <w:pPr>
        <w:spacing w:after="0"/>
        <w:ind w:firstLine="708"/>
        <w:contextualSpacing/>
        <w:jc w:val="both"/>
        <w:rPr>
          <w:rFonts w:ascii="Arial Narrow" w:hAnsi="Arial Narrow"/>
          <w:sz w:val="24"/>
          <w:szCs w:val="24"/>
        </w:rPr>
      </w:pPr>
    </w:p>
    <w:p w14:paraId="43F0A010" w14:textId="7C0785E3" w:rsidR="00992683" w:rsidRPr="00F52C90" w:rsidRDefault="00992683" w:rsidP="008376D6">
      <w:pPr>
        <w:contextualSpacing/>
        <w:jc w:val="both"/>
        <w:rPr>
          <w:rFonts w:ascii="Arial Narrow" w:hAnsi="Arial Narrow"/>
          <w:sz w:val="24"/>
          <w:szCs w:val="24"/>
        </w:rPr>
      </w:pPr>
      <w:r w:rsidRPr="00F52C90">
        <w:rPr>
          <w:rFonts w:ascii="Arial Narrow" w:hAnsi="Arial Narrow"/>
          <w:sz w:val="24"/>
          <w:szCs w:val="24"/>
        </w:rPr>
        <w:t>7.</w:t>
      </w:r>
      <w:r w:rsidR="00006110" w:rsidRPr="00F52C90">
        <w:rPr>
          <w:rFonts w:ascii="Arial Narrow" w:hAnsi="Arial Narrow"/>
          <w:sz w:val="24"/>
          <w:szCs w:val="24"/>
        </w:rPr>
        <w:t>3</w:t>
      </w:r>
      <w:r w:rsidRPr="00F52C90">
        <w:rPr>
          <w:rFonts w:ascii="Arial Narrow" w:hAnsi="Arial Narrow"/>
          <w:sz w:val="24"/>
          <w:szCs w:val="24"/>
        </w:rPr>
        <w:t xml:space="preserve"> Etapa </w:t>
      </w:r>
      <w:r w:rsidR="001F64B1" w:rsidRPr="00F52C90">
        <w:rPr>
          <w:rFonts w:ascii="Arial Narrow" w:hAnsi="Arial Narrow"/>
          <w:sz w:val="24"/>
          <w:szCs w:val="24"/>
        </w:rPr>
        <w:t>3:</w:t>
      </w:r>
      <w:r w:rsidRPr="00F52C90">
        <w:rPr>
          <w:rFonts w:ascii="Arial Narrow" w:hAnsi="Arial Narrow"/>
          <w:sz w:val="24"/>
          <w:szCs w:val="24"/>
        </w:rPr>
        <w:t xml:space="preserve"> Currículo (</w:t>
      </w:r>
      <w:r w:rsidR="00702939">
        <w:rPr>
          <w:rFonts w:ascii="Arial Narrow" w:hAnsi="Arial Narrow"/>
          <w:sz w:val="24"/>
          <w:szCs w:val="24"/>
        </w:rPr>
        <w:t>3</w:t>
      </w:r>
      <w:r w:rsidRPr="00F52C90">
        <w:rPr>
          <w:rFonts w:ascii="Arial Narrow" w:hAnsi="Arial Narrow"/>
          <w:sz w:val="24"/>
          <w:szCs w:val="24"/>
        </w:rPr>
        <w:t xml:space="preserve">0 pontos) </w:t>
      </w:r>
    </w:p>
    <w:p w14:paraId="51DAD5ED" w14:textId="48E6A173" w:rsidR="00992683" w:rsidRDefault="00992683" w:rsidP="008376D6">
      <w:pPr>
        <w:ind w:firstLine="708"/>
        <w:contextualSpacing/>
        <w:jc w:val="both"/>
        <w:rPr>
          <w:rFonts w:ascii="Arial Narrow" w:hAnsi="Arial Narrow"/>
          <w:sz w:val="24"/>
          <w:szCs w:val="24"/>
        </w:rPr>
      </w:pPr>
      <w:r w:rsidRPr="00F52C90">
        <w:rPr>
          <w:rFonts w:ascii="Arial Narrow" w:hAnsi="Arial Narrow"/>
          <w:sz w:val="24"/>
          <w:szCs w:val="24"/>
        </w:rPr>
        <w:t xml:space="preserve">Essa etapa constará da avaliação do currículo anexado no ato da inscrição. Currículos que não seguirem ao modelo apresentado no Anexo I serão desconsiderados. O currículo deve ser completamente documentado. Apenas os itens que possuírem documento comprobatório compatível serão pontuados. Os pesos de cada seção do currículo, assim como as pontuações de cada item, encontram-se detalhados no modelo apresentado no Anexo I. A nota final dos currículos será ajustada de forma que a maior nota corresponda a </w:t>
      </w:r>
      <w:r w:rsidR="009468AE">
        <w:rPr>
          <w:rFonts w:ascii="Arial Narrow" w:hAnsi="Arial Narrow"/>
          <w:sz w:val="24"/>
          <w:szCs w:val="24"/>
        </w:rPr>
        <w:t>3</w:t>
      </w:r>
      <w:r w:rsidRPr="00F52C90">
        <w:rPr>
          <w:rFonts w:ascii="Arial Narrow" w:hAnsi="Arial Narrow"/>
          <w:sz w:val="24"/>
          <w:szCs w:val="24"/>
        </w:rPr>
        <w:t xml:space="preserve">0 pontos e as outras serão convertidas proporcionalmente. Atenção: Para pontuação dos artigos, será utilizado o </w:t>
      </w:r>
      <w:r w:rsidR="003858CD" w:rsidRPr="00F52C90">
        <w:rPr>
          <w:rFonts w:ascii="Arial Narrow" w:hAnsi="Arial Narrow"/>
          <w:sz w:val="24"/>
          <w:szCs w:val="24"/>
        </w:rPr>
        <w:t>JCR (</w:t>
      </w:r>
      <w:proofErr w:type="spellStart"/>
      <w:r w:rsidR="003858CD" w:rsidRPr="00F52C90">
        <w:rPr>
          <w:rFonts w:ascii="Arial Narrow" w:hAnsi="Arial Narrow"/>
          <w:sz w:val="24"/>
          <w:szCs w:val="24"/>
        </w:rPr>
        <w:t>Journal</w:t>
      </w:r>
      <w:proofErr w:type="spellEnd"/>
      <w:r w:rsidR="003858CD" w:rsidRPr="00F52C90">
        <w:rPr>
          <w:rFonts w:ascii="Arial Narrow" w:hAnsi="Arial Narrow"/>
          <w:sz w:val="24"/>
          <w:szCs w:val="24"/>
        </w:rPr>
        <w:t xml:space="preserve"> Citation Reports), Anexo </w:t>
      </w:r>
      <w:r w:rsidR="008B0C22" w:rsidRPr="00F52C90">
        <w:rPr>
          <w:rFonts w:ascii="Arial Narrow" w:hAnsi="Arial Narrow"/>
          <w:sz w:val="24"/>
          <w:szCs w:val="24"/>
        </w:rPr>
        <w:t>I</w:t>
      </w:r>
      <w:r w:rsidR="003858CD" w:rsidRPr="00F52C90">
        <w:rPr>
          <w:rFonts w:ascii="Arial Narrow" w:hAnsi="Arial Narrow"/>
          <w:sz w:val="24"/>
          <w:szCs w:val="24"/>
        </w:rPr>
        <w:t>V.</w:t>
      </w:r>
    </w:p>
    <w:p w14:paraId="676AB927" w14:textId="77777777" w:rsidR="008376D6" w:rsidRPr="00F52C90" w:rsidRDefault="008376D6" w:rsidP="008376D6">
      <w:pPr>
        <w:ind w:firstLine="708"/>
        <w:contextualSpacing/>
        <w:jc w:val="both"/>
        <w:rPr>
          <w:rFonts w:ascii="Arial Narrow" w:hAnsi="Arial Narrow"/>
          <w:sz w:val="24"/>
          <w:szCs w:val="24"/>
        </w:rPr>
      </w:pPr>
    </w:p>
    <w:p w14:paraId="54589EDE" w14:textId="77777777" w:rsidR="00992683" w:rsidRPr="00F52C90" w:rsidRDefault="00992683" w:rsidP="008376D6">
      <w:pPr>
        <w:contextualSpacing/>
        <w:jc w:val="both"/>
        <w:rPr>
          <w:rFonts w:ascii="Arial Narrow" w:hAnsi="Arial Narrow"/>
          <w:sz w:val="24"/>
          <w:szCs w:val="24"/>
        </w:rPr>
      </w:pPr>
    </w:p>
    <w:p w14:paraId="074BDF4A" w14:textId="0813BA33" w:rsidR="00585897" w:rsidRPr="00F52C90" w:rsidRDefault="00992683" w:rsidP="008376D6">
      <w:pPr>
        <w:spacing w:after="0"/>
        <w:contextualSpacing/>
        <w:jc w:val="both"/>
        <w:rPr>
          <w:rFonts w:ascii="Arial Narrow" w:hAnsi="Arial Narrow"/>
          <w:b/>
          <w:bCs/>
          <w:sz w:val="24"/>
          <w:szCs w:val="24"/>
        </w:rPr>
      </w:pPr>
      <w:r w:rsidRPr="00F52C90">
        <w:rPr>
          <w:rFonts w:ascii="Arial Narrow" w:hAnsi="Arial Narrow"/>
          <w:b/>
          <w:bCs/>
          <w:sz w:val="24"/>
          <w:szCs w:val="24"/>
        </w:rPr>
        <w:t xml:space="preserve">8. DA APROVAÇÃO </w:t>
      </w:r>
    </w:p>
    <w:p w14:paraId="5C68F740" w14:textId="2F437B75" w:rsidR="00992683" w:rsidRDefault="00992683" w:rsidP="008376D6">
      <w:pPr>
        <w:spacing w:after="0"/>
        <w:ind w:firstLine="708"/>
        <w:contextualSpacing/>
        <w:jc w:val="both"/>
        <w:rPr>
          <w:rFonts w:ascii="Arial Narrow" w:hAnsi="Arial Narrow"/>
          <w:sz w:val="24"/>
          <w:szCs w:val="24"/>
        </w:rPr>
      </w:pPr>
      <w:r w:rsidRPr="00F52C90">
        <w:rPr>
          <w:rFonts w:ascii="Arial Narrow" w:hAnsi="Arial Narrow"/>
          <w:sz w:val="24"/>
          <w:szCs w:val="24"/>
        </w:rPr>
        <w:t>O</w:t>
      </w:r>
      <w:r w:rsidR="002016A9" w:rsidRPr="00F52C90">
        <w:rPr>
          <w:rFonts w:ascii="Arial Narrow" w:hAnsi="Arial Narrow"/>
          <w:sz w:val="24"/>
          <w:szCs w:val="24"/>
        </w:rPr>
        <w:t>s(as)</w:t>
      </w:r>
      <w:r w:rsidRPr="00F52C90">
        <w:rPr>
          <w:rFonts w:ascii="Arial Narrow" w:hAnsi="Arial Narrow"/>
          <w:sz w:val="24"/>
          <w:szCs w:val="24"/>
        </w:rPr>
        <w:t xml:space="preserve"> candidato</w:t>
      </w:r>
      <w:r w:rsidR="002016A9" w:rsidRPr="00F52C90">
        <w:rPr>
          <w:rFonts w:ascii="Arial Narrow" w:hAnsi="Arial Narrow"/>
          <w:sz w:val="24"/>
          <w:szCs w:val="24"/>
        </w:rPr>
        <w:t>s(as)</w:t>
      </w:r>
      <w:r w:rsidRPr="00F52C90">
        <w:rPr>
          <w:rFonts w:ascii="Arial Narrow" w:hAnsi="Arial Narrow"/>
          <w:sz w:val="24"/>
          <w:szCs w:val="24"/>
        </w:rPr>
        <w:t xml:space="preserve"> </w:t>
      </w:r>
      <w:r w:rsidR="002016A9" w:rsidRPr="00F52C90">
        <w:rPr>
          <w:rFonts w:ascii="Arial Narrow" w:hAnsi="Arial Narrow"/>
          <w:sz w:val="24"/>
          <w:szCs w:val="24"/>
        </w:rPr>
        <w:t>que não</w:t>
      </w:r>
      <w:r w:rsidRPr="00F52C90">
        <w:rPr>
          <w:rFonts w:ascii="Arial Narrow" w:hAnsi="Arial Narrow"/>
          <w:sz w:val="24"/>
          <w:szCs w:val="24"/>
        </w:rPr>
        <w:t xml:space="preserve"> atingir</w:t>
      </w:r>
      <w:r w:rsidR="002016A9" w:rsidRPr="00F52C90">
        <w:rPr>
          <w:rFonts w:ascii="Arial Narrow" w:hAnsi="Arial Narrow"/>
          <w:sz w:val="24"/>
          <w:szCs w:val="24"/>
        </w:rPr>
        <w:t>em</w:t>
      </w:r>
      <w:r w:rsidRPr="00F52C90">
        <w:rPr>
          <w:rFonts w:ascii="Arial Narrow" w:hAnsi="Arial Narrow"/>
          <w:sz w:val="24"/>
          <w:szCs w:val="24"/>
        </w:rPr>
        <w:t xml:space="preserve"> a nota mínima de 65% </w:t>
      </w:r>
      <w:r w:rsidR="002016A9" w:rsidRPr="00F52C90">
        <w:rPr>
          <w:rFonts w:ascii="Arial Narrow" w:hAnsi="Arial Narrow"/>
          <w:sz w:val="24"/>
          <w:szCs w:val="24"/>
        </w:rPr>
        <w:t>(</w:t>
      </w:r>
      <w:r w:rsidR="00B13510">
        <w:rPr>
          <w:rFonts w:ascii="Arial Narrow" w:hAnsi="Arial Narrow"/>
          <w:sz w:val="24"/>
          <w:szCs w:val="24"/>
        </w:rPr>
        <w:t>45,5</w:t>
      </w:r>
      <w:r w:rsidR="002016A9" w:rsidRPr="00F52C90">
        <w:rPr>
          <w:rFonts w:ascii="Arial Narrow" w:hAnsi="Arial Narrow"/>
          <w:sz w:val="24"/>
          <w:szCs w:val="24"/>
        </w:rPr>
        <w:t xml:space="preserve"> pontos) na soma das et</w:t>
      </w:r>
      <w:r w:rsidR="00702939">
        <w:rPr>
          <w:rFonts w:ascii="Arial Narrow" w:hAnsi="Arial Narrow"/>
          <w:sz w:val="24"/>
          <w:szCs w:val="24"/>
        </w:rPr>
        <w:t>a</w:t>
      </w:r>
      <w:r w:rsidR="002016A9" w:rsidRPr="00F52C90">
        <w:rPr>
          <w:rFonts w:ascii="Arial Narrow" w:hAnsi="Arial Narrow"/>
          <w:sz w:val="24"/>
          <w:szCs w:val="24"/>
        </w:rPr>
        <w:t>pas 1 e 2 serão reprovados(as)</w:t>
      </w:r>
      <w:r w:rsidRPr="00F52C90">
        <w:rPr>
          <w:rFonts w:ascii="Arial Narrow" w:hAnsi="Arial Narrow"/>
          <w:sz w:val="24"/>
          <w:szCs w:val="24"/>
        </w:rPr>
        <w:t>. Em seguida, será somada a pontuação dos currículos e os(as) candidatos(as) serão então classificados em ordem decrescente e selecionados segundo o número de vagas em cada modalidade de inscrição</w:t>
      </w:r>
      <w:r w:rsidR="002016A9" w:rsidRPr="00F52C90">
        <w:rPr>
          <w:rFonts w:ascii="Arial Narrow" w:hAnsi="Arial Narrow"/>
          <w:sz w:val="24"/>
          <w:szCs w:val="24"/>
        </w:rPr>
        <w:t xml:space="preserve"> e a disponibilidade de orientadores</w:t>
      </w:r>
      <w:r w:rsidRPr="00F52C90">
        <w:rPr>
          <w:rFonts w:ascii="Arial Narrow" w:hAnsi="Arial Narrow"/>
          <w:sz w:val="24"/>
          <w:szCs w:val="24"/>
        </w:rPr>
        <w:t>. Candidatos(as) aprovados(as), mas não selecionados(as), havendo disponibilidade de orientadores, constituirão a lista de suplentes. Em caso de empate, serão considerados como critérios de desempate, nesta ordem: 1) pontuação do currículo, 2) nota obtida na</w:t>
      </w:r>
      <w:r w:rsidR="00002ABD" w:rsidRPr="00F52C90">
        <w:rPr>
          <w:rFonts w:ascii="Arial Narrow" w:hAnsi="Arial Narrow"/>
          <w:sz w:val="24"/>
          <w:szCs w:val="24"/>
        </w:rPr>
        <w:t xml:space="preserve"> </w:t>
      </w:r>
      <w:r w:rsidR="002016A9" w:rsidRPr="00F52C90">
        <w:rPr>
          <w:rFonts w:ascii="Arial Narrow" w:hAnsi="Arial Narrow"/>
          <w:sz w:val="24"/>
          <w:szCs w:val="24"/>
        </w:rPr>
        <w:t>arguição</w:t>
      </w:r>
      <w:r w:rsidR="00002ABD" w:rsidRPr="00F52C90">
        <w:rPr>
          <w:rFonts w:ascii="Arial Narrow" w:hAnsi="Arial Narrow"/>
          <w:sz w:val="24"/>
          <w:szCs w:val="24"/>
        </w:rPr>
        <w:t xml:space="preserve"> e avaliação oral</w:t>
      </w:r>
      <w:r w:rsidR="00151563" w:rsidRPr="00F52C90">
        <w:rPr>
          <w:rFonts w:ascii="Arial Narrow" w:hAnsi="Arial Narrow"/>
          <w:sz w:val="24"/>
          <w:szCs w:val="24"/>
        </w:rPr>
        <w:t xml:space="preserve">, 3) nota </w:t>
      </w:r>
      <w:r w:rsidR="007E5A4B" w:rsidRPr="00F52C90">
        <w:rPr>
          <w:rFonts w:ascii="Arial Narrow" w:hAnsi="Arial Narrow"/>
          <w:sz w:val="24"/>
          <w:szCs w:val="24"/>
        </w:rPr>
        <w:t>n</w:t>
      </w:r>
      <w:r w:rsidR="00151563" w:rsidRPr="00F52C90">
        <w:rPr>
          <w:rFonts w:ascii="Arial Narrow" w:hAnsi="Arial Narrow"/>
          <w:sz w:val="24"/>
          <w:szCs w:val="24"/>
        </w:rPr>
        <w:t>a prova de inglês</w:t>
      </w:r>
      <w:r w:rsidRPr="00F52C90">
        <w:rPr>
          <w:rFonts w:ascii="Arial Narrow" w:hAnsi="Arial Narrow"/>
          <w:sz w:val="24"/>
          <w:szCs w:val="24"/>
        </w:rPr>
        <w:t>. Após o final das atividades, a Comissão de Seleção deverá elaborar uma ata, em que deverão constar os participantes, as etapas desenvolvidas, e o resultado final do processo de seleção, devendo ser assinada por todos os membros da Comissão. Em seguida, a ata deve ser encaminhada para a Comissão Coordenadora do PPGMV, para análise e aprovação. Após aprovação da ata, os orientadores deverão assinar o documento de responsabilidade de orientação dos(as) candidatos(as) aprovados(as), conforme disponibilidade de orientação definida no Regimento Interno do PPGMV-UFV. Em seguida, o resultado será divulgado na página oficial do programa (www.posvet.ufv.br). Ao final do processo, a Comissão de Seleção será dissolvida.</w:t>
      </w:r>
    </w:p>
    <w:p w14:paraId="0B179776" w14:textId="77777777" w:rsidR="008376D6" w:rsidRPr="00F52C90" w:rsidRDefault="008376D6" w:rsidP="008376D6">
      <w:pPr>
        <w:spacing w:after="0"/>
        <w:ind w:firstLine="708"/>
        <w:contextualSpacing/>
        <w:jc w:val="both"/>
        <w:rPr>
          <w:rFonts w:ascii="Arial Narrow" w:hAnsi="Arial Narrow"/>
          <w:sz w:val="24"/>
          <w:szCs w:val="24"/>
        </w:rPr>
      </w:pPr>
    </w:p>
    <w:p w14:paraId="67103F2D" w14:textId="77777777" w:rsidR="00002ABD" w:rsidRPr="00F52C90" w:rsidRDefault="00002ABD" w:rsidP="008376D6">
      <w:pPr>
        <w:spacing w:after="0"/>
        <w:ind w:firstLine="708"/>
        <w:contextualSpacing/>
        <w:jc w:val="both"/>
        <w:rPr>
          <w:rFonts w:ascii="Arial Narrow" w:hAnsi="Arial Narrow"/>
          <w:b/>
          <w:bCs/>
          <w:sz w:val="24"/>
          <w:szCs w:val="24"/>
        </w:rPr>
      </w:pPr>
    </w:p>
    <w:p w14:paraId="0A15AD5D" w14:textId="77777777" w:rsidR="00002ABD" w:rsidRPr="00F52C90" w:rsidRDefault="00002ABD" w:rsidP="008376D6">
      <w:pPr>
        <w:spacing w:after="0"/>
        <w:contextualSpacing/>
        <w:jc w:val="both"/>
        <w:rPr>
          <w:rFonts w:ascii="Arial Narrow" w:hAnsi="Arial Narrow"/>
          <w:b/>
          <w:bCs/>
          <w:sz w:val="24"/>
          <w:szCs w:val="24"/>
        </w:rPr>
      </w:pPr>
      <w:r w:rsidRPr="00F52C90">
        <w:rPr>
          <w:rFonts w:ascii="Arial Narrow" w:hAnsi="Arial Narrow"/>
          <w:b/>
          <w:bCs/>
          <w:sz w:val="24"/>
          <w:szCs w:val="24"/>
        </w:rPr>
        <w:t xml:space="preserve">9. DA INTERPOSIÇÃO DE RECURSOS </w:t>
      </w:r>
    </w:p>
    <w:p w14:paraId="46D29D6B" w14:textId="54A90FD9" w:rsidR="00002ABD" w:rsidRDefault="00002ABD" w:rsidP="008376D6">
      <w:pPr>
        <w:spacing w:after="0"/>
        <w:ind w:firstLine="708"/>
        <w:contextualSpacing/>
        <w:jc w:val="both"/>
        <w:rPr>
          <w:rFonts w:ascii="Arial Narrow" w:hAnsi="Arial Narrow"/>
          <w:sz w:val="24"/>
          <w:szCs w:val="24"/>
        </w:rPr>
      </w:pPr>
      <w:r w:rsidRPr="00F52C90">
        <w:rPr>
          <w:rFonts w:ascii="Arial Narrow" w:hAnsi="Arial Narrow"/>
          <w:sz w:val="24"/>
          <w:szCs w:val="24"/>
        </w:rPr>
        <w:t>Após a divulgação do resultado, os(as) candidatos(as) poderão encaminhar pedido de reconsideração fundamentada em até 24 horas</w:t>
      </w:r>
      <w:r w:rsidR="00DC13BB" w:rsidRPr="00F52C90">
        <w:rPr>
          <w:rFonts w:ascii="Arial Narrow" w:hAnsi="Arial Narrow"/>
          <w:sz w:val="24"/>
          <w:szCs w:val="24"/>
        </w:rPr>
        <w:t>,</w:t>
      </w:r>
      <w:r w:rsidRPr="00F52C90">
        <w:rPr>
          <w:rFonts w:ascii="Arial Narrow" w:hAnsi="Arial Narrow"/>
          <w:sz w:val="24"/>
          <w:szCs w:val="24"/>
        </w:rPr>
        <w:t xml:space="preserve"> </w:t>
      </w:r>
      <w:r w:rsidR="009F3BD7" w:rsidRPr="00F52C90">
        <w:rPr>
          <w:rFonts w:ascii="Arial Narrow" w:hAnsi="Arial Narrow"/>
          <w:sz w:val="24"/>
          <w:szCs w:val="24"/>
        </w:rPr>
        <w:t>pelo</w:t>
      </w:r>
      <w:r w:rsidR="00DC13BB" w:rsidRPr="00F52C90">
        <w:rPr>
          <w:rFonts w:ascii="Arial Narrow" w:hAnsi="Arial Narrow"/>
          <w:sz w:val="24"/>
          <w:szCs w:val="24"/>
        </w:rPr>
        <w:t xml:space="preserve"> e-mail </w:t>
      </w:r>
      <w:hyperlink r:id="rId14" w:history="1">
        <w:r w:rsidR="00DC13BB" w:rsidRPr="00F52C90">
          <w:rPr>
            <w:rStyle w:val="Hyperlink"/>
            <w:rFonts w:ascii="Arial Narrow" w:hAnsi="Arial Narrow"/>
            <w:sz w:val="24"/>
            <w:szCs w:val="24"/>
          </w:rPr>
          <w:t>mev@ufv.br</w:t>
        </w:r>
      </w:hyperlink>
      <w:r w:rsidR="00DC13BB" w:rsidRPr="00F52C90">
        <w:rPr>
          <w:rFonts w:ascii="Arial Narrow" w:hAnsi="Arial Narrow"/>
          <w:sz w:val="24"/>
          <w:szCs w:val="24"/>
        </w:rPr>
        <w:t xml:space="preserve"> </w:t>
      </w:r>
      <w:r w:rsidR="008B0C22" w:rsidRPr="00F52C90">
        <w:rPr>
          <w:rFonts w:ascii="Arial Narrow" w:hAnsi="Arial Narrow"/>
          <w:sz w:val="24"/>
          <w:szCs w:val="24"/>
        </w:rPr>
        <w:t xml:space="preserve">, conforme modelo de recurso </w:t>
      </w:r>
      <w:r w:rsidR="008B0C22" w:rsidRPr="00F52C90">
        <w:rPr>
          <w:rFonts w:ascii="Arial Narrow" w:hAnsi="Arial Narrow"/>
          <w:sz w:val="24"/>
          <w:szCs w:val="24"/>
        </w:rPr>
        <w:lastRenderedPageBreak/>
        <w:t>(Anexo V)</w:t>
      </w:r>
      <w:r w:rsidRPr="00F52C90">
        <w:rPr>
          <w:rFonts w:ascii="Arial Narrow" w:hAnsi="Arial Narrow"/>
          <w:sz w:val="24"/>
          <w:szCs w:val="24"/>
        </w:rPr>
        <w:t>. Não serão aceitos como recurso a inclusão de novos documentos ou o remanejamento de informações preenchidas pelo(a) candidato(a) n</w:t>
      </w:r>
      <w:r w:rsidR="003858CD" w:rsidRPr="00F52C90">
        <w:rPr>
          <w:rFonts w:ascii="Arial Narrow" w:hAnsi="Arial Narrow"/>
          <w:sz w:val="24"/>
          <w:szCs w:val="24"/>
        </w:rPr>
        <w:t xml:space="preserve">o currículo no ato da inscrição. </w:t>
      </w:r>
    </w:p>
    <w:p w14:paraId="74D1E2E7" w14:textId="77777777" w:rsidR="008376D6" w:rsidRPr="00F52C90" w:rsidRDefault="008376D6" w:rsidP="008376D6">
      <w:pPr>
        <w:spacing w:after="0"/>
        <w:ind w:firstLine="708"/>
        <w:contextualSpacing/>
        <w:jc w:val="both"/>
        <w:rPr>
          <w:rFonts w:ascii="Arial Narrow" w:hAnsi="Arial Narrow"/>
          <w:sz w:val="24"/>
          <w:szCs w:val="24"/>
        </w:rPr>
      </w:pPr>
    </w:p>
    <w:p w14:paraId="662293D4" w14:textId="578E222D" w:rsidR="003A4B57" w:rsidRPr="00F52C90" w:rsidRDefault="003A4B57" w:rsidP="008376D6">
      <w:pPr>
        <w:spacing w:after="0"/>
        <w:ind w:firstLine="708"/>
        <w:contextualSpacing/>
        <w:jc w:val="both"/>
        <w:rPr>
          <w:rFonts w:ascii="Arial Narrow" w:hAnsi="Arial Narrow"/>
          <w:sz w:val="24"/>
          <w:szCs w:val="24"/>
        </w:rPr>
      </w:pPr>
    </w:p>
    <w:p w14:paraId="08045E08" w14:textId="77777777" w:rsidR="003A4B57" w:rsidRPr="00F52C90" w:rsidRDefault="003A4B57" w:rsidP="008376D6">
      <w:pPr>
        <w:spacing w:after="0"/>
        <w:contextualSpacing/>
        <w:jc w:val="both"/>
        <w:rPr>
          <w:rFonts w:ascii="Arial Narrow" w:hAnsi="Arial Narrow"/>
          <w:sz w:val="24"/>
          <w:szCs w:val="24"/>
        </w:rPr>
      </w:pPr>
      <w:r w:rsidRPr="00F52C90">
        <w:rPr>
          <w:rFonts w:ascii="Arial Narrow" w:hAnsi="Arial Narrow"/>
          <w:b/>
          <w:bCs/>
          <w:sz w:val="24"/>
          <w:szCs w:val="24"/>
        </w:rPr>
        <w:t xml:space="preserve">10. DA MATRÍCULA </w:t>
      </w:r>
    </w:p>
    <w:p w14:paraId="02C20ED0" w14:textId="450E6048" w:rsidR="003A4B57" w:rsidRPr="00F52C90" w:rsidRDefault="003A4B57" w:rsidP="008376D6">
      <w:pPr>
        <w:spacing w:after="0"/>
        <w:ind w:firstLine="708"/>
        <w:contextualSpacing/>
        <w:jc w:val="both"/>
        <w:rPr>
          <w:rFonts w:ascii="Arial Narrow" w:hAnsi="Arial Narrow"/>
          <w:sz w:val="24"/>
          <w:szCs w:val="24"/>
        </w:rPr>
      </w:pPr>
      <w:r w:rsidRPr="00F52C90">
        <w:rPr>
          <w:rFonts w:ascii="Arial Narrow" w:hAnsi="Arial Narrow"/>
          <w:sz w:val="24"/>
          <w:szCs w:val="24"/>
        </w:rPr>
        <w:t xml:space="preserve">A matrícula será realizada </w:t>
      </w:r>
      <w:r w:rsidR="0011333B" w:rsidRPr="00F52C90">
        <w:rPr>
          <w:rFonts w:ascii="Arial Narrow" w:hAnsi="Arial Narrow"/>
          <w:sz w:val="24"/>
          <w:szCs w:val="24"/>
        </w:rPr>
        <w:t xml:space="preserve">pela </w:t>
      </w:r>
      <w:r w:rsidRPr="00F52C90">
        <w:rPr>
          <w:rFonts w:ascii="Arial Narrow" w:hAnsi="Arial Narrow"/>
          <w:sz w:val="24"/>
          <w:szCs w:val="24"/>
        </w:rPr>
        <w:t>secretaria do PPGMV-UFV conforme calendário definido posteriormente. O período e os documentos para matrícula serão comunicados aos(às) candidatos(as) aprovados(as) no momento oportuno.</w:t>
      </w:r>
    </w:p>
    <w:p w14:paraId="437786D8" w14:textId="5B7CD213" w:rsidR="003A4B57" w:rsidRPr="00F52C90" w:rsidRDefault="003A4B57" w:rsidP="008376D6">
      <w:pPr>
        <w:spacing w:after="0"/>
        <w:ind w:firstLine="708"/>
        <w:contextualSpacing/>
        <w:jc w:val="both"/>
        <w:rPr>
          <w:rFonts w:ascii="Arial Narrow" w:hAnsi="Arial Narrow"/>
          <w:sz w:val="24"/>
          <w:szCs w:val="24"/>
        </w:rPr>
      </w:pPr>
    </w:p>
    <w:p w14:paraId="5E94194A" w14:textId="4ECD9490" w:rsidR="003A4B57" w:rsidRPr="00F52C90" w:rsidRDefault="003A4B57" w:rsidP="008376D6">
      <w:pPr>
        <w:spacing w:after="0"/>
        <w:contextualSpacing/>
        <w:jc w:val="both"/>
        <w:rPr>
          <w:rFonts w:ascii="Arial Narrow" w:hAnsi="Arial Narrow"/>
          <w:b/>
          <w:bCs/>
          <w:sz w:val="24"/>
          <w:szCs w:val="24"/>
        </w:rPr>
      </w:pPr>
      <w:r w:rsidRPr="00F52C90">
        <w:rPr>
          <w:rFonts w:ascii="Arial Narrow" w:hAnsi="Arial Narrow"/>
          <w:b/>
          <w:bCs/>
          <w:sz w:val="24"/>
          <w:szCs w:val="24"/>
        </w:rPr>
        <w:t>11. DO CALENDÁRIO</w:t>
      </w:r>
    </w:p>
    <w:p w14:paraId="1947EF83" w14:textId="77BC243E" w:rsidR="003A4B57" w:rsidRPr="00F52C90" w:rsidRDefault="003A4B57" w:rsidP="008376D6">
      <w:pPr>
        <w:spacing w:after="0"/>
        <w:contextualSpacing/>
        <w:jc w:val="both"/>
        <w:rPr>
          <w:rFonts w:ascii="Arial Narrow" w:hAnsi="Arial Narrow"/>
          <w:b/>
          <w:bCs/>
          <w:sz w:val="24"/>
          <w:szCs w:val="24"/>
        </w:rPr>
      </w:pPr>
    </w:p>
    <w:tbl>
      <w:tblPr>
        <w:tblW w:w="8637"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522"/>
        <w:gridCol w:w="2147"/>
        <w:gridCol w:w="3968"/>
      </w:tblGrid>
      <w:tr w:rsidR="003A4B57" w:rsidRPr="00F52C90" w14:paraId="077484B9" w14:textId="77777777" w:rsidTr="0018603E">
        <w:trPr>
          <w:trHeight w:val="425"/>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03CC76E0" w14:textId="77777777" w:rsidR="003A4B57" w:rsidRPr="00F52C90" w:rsidRDefault="003A4B57" w:rsidP="008376D6">
            <w:pPr>
              <w:spacing w:after="0"/>
              <w:contextualSpacing/>
              <w:jc w:val="center"/>
              <w:rPr>
                <w:rFonts w:ascii="Arial Narrow" w:hAnsi="Arial Narrow"/>
                <w:b/>
                <w:bCs/>
                <w:sz w:val="24"/>
                <w:szCs w:val="24"/>
              </w:rPr>
            </w:pPr>
            <w:r w:rsidRPr="00F52C90">
              <w:rPr>
                <w:rFonts w:ascii="Arial Narrow" w:hAnsi="Arial Narrow"/>
                <w:b/>
                <w:bCs/>
                <w:sz w:val="24"/>
                <w:szCs w:val="24"/>
              </w:rPr>
              <w:t>Etapa</w:t>
            </w:r>
          </w:p>
        </w:tc>
        <w:tc>
          <w:tcPr>
            <w:tcW w:w="2107" w:type="dxa"/>
            <w:shd w:val="clear" w:color="auto" w:fill="FFFFFF" w:themeFill="background1"/>
            <w:tcMar>
              <w:top w:w="90" w:type="dxa"/>
              <w:left w:w="120" w:type="dxa"/>
              <w:bottom w:w="90" w:type="dxa"/>
              <w:right w:w="120" w:type="dxa"/>
            </w:tcMar>
            <w:vAlign w:val="center"/>
            <w:hideMark/>
          </w:tcPr>
          <w:p w14:paraId="55F93176" w14:textId="77777777" w:rsidR="003A4B57" w:rsidRPr="00F52C90" w:rsidRDefault="003A4B57" w:rsidP="008376D6">
            <w:pPr>
              <w:spacing w:after="0"/>
              <w:contextualSpacing/>
              <w:jc w:val="center"/>
              <w:rPr>
                <w:rFonts w:ascii="Arial Narrow" w:hAnsi="Arial Narrow"/>
                <w:b/>
                <w:bCs/>
                <w:sz w:val="24"/>
                <w:szCs w:val="24"/>
              </w:rPr>
            </w:pPr>
            <w:r w:rsidRPr="00F52C90">
              <w:rPr>
                <w:rFonts w:ascii="Arial Narrow" w:hAnsi="Arial Narrow"/>
                <w:b/>
                <w:bCs/>
                <w:sz w:val="24"/>
                <w:szCs w:val="24"/>
              </w:rPr>
              <w:t>Data e hora</w:t>
            </w:r>
          </w:p>
        </w:tc>
        <w:tc>
          <w:tcPr>
            <w:tcW w:w="3908" w:type="dxa"/>
            <w:shd w:val="clear" w:color="auto" w:fill="FFFFFF" w:themeFill="background1"/>
            <w:tcMar>
              <w:top w:w="90" w:type="dxa"/>
              <w:left w:w="120" w:type="dxa"/>
              <w:bottom w:w="90" w:type="dxa"/>
              <w:right w:w="120" w:type="dxa"/>
            </w:tcMar>
            <w:vAlign w:val="center"/>
            <w:hideMark/>
          </w:tcPr>
          <w:p w14:paraId="53EB5DA6" w14:textId="77777777" w:rsidR="003A4B57" w:rsidRPr="00F52C90" w:rsidRDefault="003A4B57" w:rsidP="008376D6">
            <w:pPr>
              <w:spacing w:after="0"/>
              <w:contextualSpacing/>
              <w:jc w:val="center"/>
              <w:rPr>
                <w:rFonts w:ascii="Arial Narrow" w:hAnsi="Arial Narrow"/>
                <w:b/>
                <w:bCs/>
                <w:sz w:val="24"/>
                <w:szCs w:val="24"/>
              </w:rPr>
            </w:pPr>
            <w:r w:rsidRPr="00F52C90">
              <w:rPr>
                <w:rFonts w:ascii="Arial Narrow" w:hAnsi="Arial Narrow"/>
                <w:b/>
                <w:bCs/>
                <w:sz w:val="24"/>
                <w:szCs w:val="24"/>
              </w:rPr>
              <w:t>Local</w:t>
            </w:r>
          </w:p>
        </w:tc>
      </w:tr>
      <w:tr w:rsidR="003A4B57" w:rsidRPr="00F52C90" w14:paraId="1188EDA8" w14:textId="77777777" w:rsidTr="0018603E">
        <w:trPr>
          <w:trHeight w:val="413"/>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1C145166" w14:textId="49B96406"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 xml:space="preserve">Divulgação </w:t>
            </w:r>
          </w:p>
        </w:tc>
        <w:tc>
          <w:tcPr>
            <w:tcW w:w="2107" w:type="dxa"/>
            <w:shd w:val="clear" w:color="auto" w:fill="FFFFFF" w:themeFill="background1"/>
            <w:tcMar>
              <w:top w:w="90" w:type="dxa"/>
              <w:left w:w="120" w:type="dxa"/>
              <w:bottom w:w="90" w:type="dxa"/>
              <w:right w:w="120" w:type="dxa"/>
            </w:tcMar>
            <w:vAlign w:val="center"/>
            <w:hideMark/>
          </w:tcPr>
          <w:p w14:paraId="528385A1" w14:textId="144D7161" w:rsidR="003A4B57" w:rsidRPr="00F52C90" w:rsidRDefault="00F709EB" w:rsidP="008376D6">
            <w:pPr>
              <w:spacing w:after="0"/>
              <w:contextualSpacing/>
              <w:rPr>
                <w:rFonts w:ascii="Arial Narrow" w:hAnsi="Arial Narrow"/>
                <w:sz w:val="24"/>
                <w:szCs w:val="24"/>
              </w:rPr>
            </w:pPr>
            <w:r>
              <w:rPr>
                <w:rFonts w:ascii="Arial Narrow" w:hAnsi="Arial Narrow"/>
                <w:sz w:val="24"/>
                <w:szCs w:val="24"/>
              </w:rPr>
              <w:t>0</w:t>
            </w:r>
            <w:r w:rsidR="00436951">
              <w:rPr>
                <w:rFonts w:ascii="Arial Narrow" w:hAnsi="Arial Narrow"/>
                <w:sz w:val="24"/>
                <w:szCs w:val="24"/>
              </w:rPr>
              <w:t>1</w:t>
            </w:r>
            <w:r w:rsidRPr="00F52C90">
              <w:rPr>
                <w:rFonts w:ascii="Arial Narrow" w:hAnsi="Arial Narrow"/>
                <w:sz w:val="24"/>
                <w:szCs w:val="24"/>
              </w:rPr>
              <w:t>/0</w:t>
            </w:r>
            <w:r w:rsidR="00A33EB2">
              <w:rPr>
                <w:rFonts w:ascii="Arial Narrow" w:hAnsi="Arial Narrow"/>
                <w:sz w:val="24"/>
                <w:szCs w:val="24"/>
              </w:rPr>
              <w:t>3</w:t>
            </w:r>
            <w:r w:rsidRPr="00F52C90">
              <w:rPr>
                <w:rFonts w:ascii="Arial Narrow" w:hAnsi="Arial Narrow"/>
                <w:sz w:val="24"/>
                <w:szCs w:val="24"/>
              </w:rPr>
              <w:t>//202</w:t>
            </w:r>
            <w:r w:rsidR="00A33EB2">
              <w:rPr>
                <w:rFonts w:ascii="Arial Narrow" w:hAnsi="Arial Narrow"/>
                <w:sz w:val="24"/>
                <w:szCs w:val="24"/>
              </w:rPr>
              <w:t>4</w:t>
            </w:r>
          </w:p>
        </w:tc>
        <w:tc>
          <w:tcPr>
            <w:tcW w:w="3908" w:type="dxa"/>
            <w:shd w:val="clear" w:color="auto" w:fill="FFFFFF" w:themeFill="background1"/>
            <w:tcMar>
              <w:top w:w="90" w:type="dxa"/>
              <w:left w:w="120" w:type="dxa"/>
              <w:bottom w:w="90" w:type="dxa"/>
              <w:right w:w="120" w:type="dxa"/>
            </w:tcMar>
            <w:vAlign w:val="center"/>
            <w:hideMark/>
          </w:tcPr>
          <w:p w14:paraId="1AAA4795" w14:textId="77777777" w:rsidR="003A4B57" w:rsidRPr="00F52C90" w:rsidRDefault="00000000" w:rsidP="008376D6">
            <w:pPr>
              <w:spacing w:after="0"/>
              <w:contextualSpacing/>
              <w:rPr>
                <w:rFonts w:ascii="Arial Narrow" w:hAnsi="Arial Narrow"/>
                <w:sz w:val="24"/>
                <w:szCs w:val="24"/>
              </w:rPr>
            </w:pPr>
            <w:hyperlink r:id="rId15" w:history="1">
              <w:r w:rsidR="003A4B57" w:rsidRPr="00F52C90">
                <w:rPr>
                  <w:rFonts w:ascii="Arial Narrow" w:hAnsi="Arial Narrow"/>
                  <w:sz w:val="24"/>
                  <w:szCs w:val="24"/>
                </w:rPr>
                <w:t>https://www.posvet.ufv.br</w:t>
              </w:r>
            </w:hyperlink>
          </w:p>
        </w:tc>
      </w:tr>
      <w:tr w:rsidR="003A4B57" w:rsidRPr="00F52C90" w14:paraId="7F745072" w14:textId="77777777" w:rsidTr="0018603E">
        <w:trPr>
          <w:trHeight w:val="650"/>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4D12074B" w14:textId="77777777"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Período de inscrições</w:t>
            </w:r>
          </w:p>
        </w:tc>
        <w:tc>
          <w:tcPr>
            <w:tcW w:w="2107" w:type="dxa"/>
            <w:shd w:val="clear" w:color="auto" w:fill="FFFFFF" w:themeFill="background1"/>
            <w:tcMar>
              <w:top w:w="90" w:type="dxa"/>
              <w:left w:w="120" w:type="dxa"/>
              <w:bottom w:w="90" w:type="dxa"/>
              <w:right w:w="120" w:type="dxa"/>
            </w:tcMar>
            <w:vAlign w:val="center"/>
            <w:hideMark/>
          </w:tcPr>
          <w:p w14:paraId="47AEAA1A" w14:textId="5819D194" w:rsidR="003A4B57" w:rsidRPr="00F52C90" w:rsidRDefault="00F709EB" w:rsidP="008376D6">
            <w:pPr>
              <w:spacing w:after="0"/>
              <w:contextualSpacing/>
              <w:rPr>
                <w:rFonts w:ascii="Arial Narrow" w:hAnsi="Arial Narrow"/>
                <w:sz w:val="24"/>
                <w:szCs w:val="24"/>
              </w:rPr>
            </w:pPr>
            <w:bookmarkStart w:id="0" w:name="_Hlk113256227"/>
            <w:r>
              <w:rPr>
                <w:rFonts w:ascii="Arial Narrow" w:hAnsi="Arial Narrow"/>
                <w:sz w:val="24"/>
                <w:szCs w:val="24"/>
              </w:rPr>
              <w:t>0</w:t>
            </w:r>
            <w:r w:rsidR="00436951">
              <w:rPr>
                <w:rFonts w:ascii="Arial Narrow" w:hAnsi="Arial Narrow"/>
                <w:sz w:val="24"/>
                <w:szCs w:val="24"/>
              </w:rPr>
              <w:t>1</w:t>
            </w:r>
            <w:r w:rsidRPr="00F52C90">
              <w:rPr>
                <w:rFonts w:ascii="Arial Narrow" w:hAnsi="Arial Narrow"/>
                <w:sz w:val="24"/>
                <w:szCs w:val="24"/>
              </w:rPr>
              <w:t>/0</w:t>
            </w:r>
            <w:r w:rsidR="00A33EB2">
              <w:rPr>
                <w:rFonts w:ascii="Arial Narrow" w:hAnsi="Arial Narrow"/>
                <w:sz w:val="24"/>
                <w:szCs w:val="24"/>
              </w:rPr>
              <w:t>3</w:t>
            </w:r>
            <w:r w:rsidRPr="00F52C90">
              <w:rPr>
                <w:rFonts w:ascii="Arial Narrow" w:hAnsi="Arial Narrow"/>
                <w:sz w:val="24"/>
                <w:szCs w:val="24"/>
              </w:rPr>
              <w:t xml:space="preserve"> a </w:t>
            </w:r>
            <w:r w:rsidR="00A33EB2">
              <w:rPr>
                <w:rFonts w:ascii="Arial Narrow" w:hAnsi="Arial Narrow"/>
                <w:sz w:val="24"/>
                <w:szCs w:val="24"/>
              </w:rPr>
              <w:t>03</w:t>
            </w:r>
            <w:r w:rsidRPr="00F52C90">
              <w:rPr>
                <w:rFonts w:ascii="Arial Narrow" w:hAnsi="Arial Narrow"/>
                <w:sz w:val="24"/>
                <w:szCs w:val="24"/>
              </w:rPr>
              <w:t>/</w:t>
            </w:r>
            <w:r w:rsidR="00A33EB2">
              <w:rPr>
                <w:rFonts w:ascii="Arial Narrow" w:hAnsi="Arial Narrow"/>
                <w:sz w:val="24"/>
                <w:szCs w:val="24"/>
              </w:rPr>
              <w:t>05/</w:t>
            </w:r>
            <w:r w:rsidRPr="00F52C90">
              <w:rPr>
                <w:rFonts w:ascii="Arial Narrow" w:hAnsi="Arial Narrow"/>
                <w:sz w:val="24"/>
                <w:szCs w:val="24"/>
              </w:rPr>
              <w:t>202</w:t>
            </w:r>
            <w:r w:rsidR="00A33EB2">
              <w:rPr>
                <w:rFonts w:ascii="Arial Narrow" w:hAnsi="Arial Narrow"/>
                <w:sz w:val="24"/>
                <w:szCs w:val="24"/>
              </w:rPr>
              <w:t>4</w:t>
            </w:r>
            <w:r w:rsidRPr="00F52C90">
              <w:rPr>
                <w:rFonts w:ascii="Arial Narrow" w:hAnsi="Arial Narrow"/>
                <w:sz w:val="24"/>
                <w:szCs w:val="24"/>
              </w:rPr>
              <w:t xml:space="preserve"> até às </w:t>
            </w:r>
            <w:r>
              <w:rPr>
                <w:rFonts w:ascii="Arial Narrow" w:hAnsi="Arial Narrow"/>
                <w:sz w:val="24"/>
                <w:szCs w:val="24"/>
              </w:rPr>
              <w:t>17</w:t>
            </w:r>
            <w:r w:rsidRPr="00F52C90">
              <w:rPr>
                <w:rFonts w:ascii="Arial Narrow" w:hAnsi="Arial Narrow"/>
                <w:sz w:val="24"/>
                <w:szCs w:val="24"/>
              </w:rPr>
              <w:t xml:space="preserve"> h</w:t>
            </w:r>
            <w:bookmarkEnd w:id="0"/>
          </w:p>
        </w:tc>
        <w:tc>
          <w:tcPr>
            <w:tcW w:w="3908" w:type="dxa"/>
            <w:shd w:val="clear" w:color="auto" w:fill="FFFFFF" w:themeFill="background1"/>
            <w:tcMar>
              <w:top w:w="90" w:type="dxa"/>
              <w:left w:w="120" w:type="dxa"/>
              <w:bottom w:w="90" w:type="dxa"/>
              <w:right w:w="120" w:type="dxa"/>
            </w:tcMar>
            <w:vAlign w:val="center"/>
            <w:hideMark/>
          </w:tcPr>
          <w:p w14:paraId="70B20BB0" w14:textId="1CDA5F83" w:rsidR="00DB4B7E" w:rsidRDefault="00A44DD7" w:rsidP="001C268E">
            <w:pPr>
              <w:spacing w:after="0"/>
              <w:contextualSpacing/>
              <w:jc w:val="both"/>
              <w:rPr>
                <w:rFonts w:ascii="Arial Narrow" w:hAnsi="Arial Narrow"/>
                <w:sz w:val="24"/>
                <w:szCs w:val="24"/>
              </w:rPr>
            </w:pPr>
            <w:hyperlink r:id="rId16" w:history="1">
              <w:r w:rsidRPr="00B17B7F">
                <w:rPr>
                  <w:rStyle w:val="Hyperlink"/>
                  <w:rFonts w:ascii="Arial Narrow" w:hAnsi="Arial Narrow"/>
                  <w:sz w:val="24"/>
                  <w:szCs w:val="24"/>
                </w:rPr>
                <w:t>https://www2.gps.ufv.br/gps-web/editais/800/</w:t>
              </w:r>
            </w:hyperlink>
          </w:p>
          <w:p w14:paraId="12C089D4" w14:textId="58F09158" w:rsidR="001C268E" w:rsidRPr="00F52C90" w:rsidRDefault="001C268E" w:rsidP="001C268E">
            <w:pPr>
              <w:spacing w:after="0"/>
              <w:contextualSpacing/>
              <w:jc w:val="both"/>
              <w:rPr>
                <w:rFonts w:ascii="Arial Narrow" w:hAnsi="Arial Narrow"/>
                <w:sz w:val="24"/>
                <w:szCs w:val="24"/>
              </w:rPr>
            </w:pPr>
          </w:p>
        </w:tc>
      </w:tr>
      <w:tr w:rsidR="003A4B57" w:rsidRPr="00F52C90" w14:paraId="2CF376D0" w14:textId="77777777" w:rsidTr="0018603E">
        <w:trPr>
          <w:trHeight w:val="886"/>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2C3F1BBA" w14:textId="32BFCD75"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Último dia para candidatos ao doutorado en</w:t>
            </w:r>
            <w:r w:rsidR="004C1BED" w:rsidRPr="00F52C90">
              <w:rPr>
                <w:rFonts w:ascii="Arial Narrow" w:hAnsi="Arial Narrow"/>
                <w:sz w:val="24"/>
                <w:szCs w:val="24"/>
              </w:rPr>
              <w:t>viarem</w:t>
            </w:r>
            <w:r w:rsidRPr="00F52C90">
              <w:rPr>
                <w:rFonts w:ascii="Arial Narrow" w:hAnsi="Arial Narrow"/>
                <w:sz w:val="24"/>
                <w:szCs w:val="24"/>
              </w:rPr>
              <w:t xml:space="preserve"> a proposta de projeto</w:t>
            </w:r>
          </w:p>
        </w:tc>
        <w:tc>
          <w:tcPr>
            <w:tcW w:w="2107" w:type="dxa"/>
            <w:shd w:val="clear" w:color="auto" w:fill="FFFFFF" w:themeFill="background1"/>
            <w:tcMar>
              <w:top w:w="90" w:type="dxa"/>
              <w:left w:w="120" w:type="dxa"/>
              <w:bottom w:w="90" w:type="dxa"/>
              <w:right w:w="120" w:type="dxa"/>
            </w:tcMar>
            <w:vAlign w:val="center"/>
            <w:hideMark/>
          </w:tcPr>
          <w:p w14:paraId="0C178138" w14:textId="49A04086" w:rsidR="003A4B57" w:rsidRPr="00F52C90" w:rsidRDefault="00436951" w:rsidP="008376D6">
            <w:pPr>
              <w:spacing w:after="0"/>
              <w:contextualSpacing/>
              <w:rPr>
                <w:rFonts w:ascii="Arial Narrow" w:hAnsi="Arial Narrow"/>
                <w:sz w:val="24"/>
                <w:szCs w:val="24"/>
              </w:rPr>
            </w:pPr>
            <w:r>
              <w:rPr>
                <w:rFonts w:ascii="Arial Narrow" w:hAnsi="Arial Narrow"/>
                <w:sz w:val="24"/>
                <w:szCs w:val="24"/>
              </w:rPr>
              <w:t>2</w:t>
            </w:r>
            <w:r w:rsidR="00A33EB2">
              <w:rPr>
                <w:rFonts w:ascii="Arial Narrow" w:hAnsi="Arial Narrow"/>
                <w:sz w:val="24"/>
                <w:szCs w:val="24"/>
              </w:rPr>
              <w:t>7</w:t>
            </w:r>
            <w:r w:rsidR="00F709EB" w:rsidRPr="00F52C90">
              <w:rPr>
                <w:rFonts w:ascii="Arial Narrow" w:hAnsi="Arial Narrow"/>
                <w:sz w:val="24"/>
                <w:szCs w:val="24"/>
              </w:rPr>
              <w:t>/</w:t>
            </w:r>
            <w:r w:rsidR="00A33EB2">
              <w:rPr>
                <w:rFonts w:ascii="Arial Narrow" w:hAnsi="Arial Narrow"/>
                <w:sz w:val="24"/>
                <w:szCs w:val="24"/>
              </w:rPr>
              <w:t>05</w:t>
            </w:r>
            <w:r w:rsidR="00F709EB" w:rsidRPr="00F52C90">
              <w:rPr>
                <w:rFonts w:ascii="Arial Narrow" w:hAnsi="Arial Narrow"/>
                <w:sz w:val="24"/>
                <w:szCs w:val="24"/>
              </w:rPr>
              <w:t>/202</w:t>
            </w:r>
            <w:r w:rsidR="00A33EB2">
              <w:rPr>
                <w:rFonts w:ascii="Arial Narrow" w:hAnsi="Arial Narrow"/>
                <w:sz w:val="24"/>
                <w:szCs w:val="24"/>
              </w:rPr>
              <w:t>4</w:t>
            </w:r>
            <w:r w:rsidR="00F709EB" w:rsidRPr="00F52C90">
              <w:rPr>
                <w:rFonts w:ascii="Arial Narrow" w:hAnsi="Arial Narrow"/>
                <w:sz w:val="24"/>
                <w:szCs w:val="24"/>
              </w:rPr>
              <w:t>, até às 23h</w:t>
            </w:r>
          </w:p>
        </w:tc>
        <w:tc>
          <w:tcPr>
            <w:tcW w:w="3908" w:type="dxa"/>
            <w:shd w:val="clear" w:color="auto" w:fill="FFFFFF" w:themeFill="background1"/>
            <w:tcMar>
              <w:top w:w="90" w:type="dxa"/>
              <w:left w:w="120" w:type="dxa"/>
              <w:bottom w:w="90" w:type="dxa"/>
              <w:right w:w="120" w:type="dxa"/>
            </w:tcMar>
            <w:vAlign w:val="center"/>
            <w:hideMark/>
          </w:tcPr>
          <w:p w14:paraId="7CC5023A" w14:textId="77777777"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 xml:space="preserve">Via e-mail: </w:t>
            </w:r>
            <w:hyperlink r:id="rId17" w:history="1">
              <w:r w:rsidRPr="00F52C90">
                <w:rPr>
                  <w:rStyle w:val="Hyperlink"/>
                  <w:rFonts w:ascii="Arial Narrow" w:hAnsi="Arial Narrow"/>
                  <w:sz w:val="24"/>
                  <w:szCs w:val="24"/>
                </w:rPr>
                <w:t>mev@ufv.br</w:t>
              </w:r>
            </w:hyperlink>
            <w:r w:rsidRPr="00F52C90">
              <w:rPr>
                <w:rFonts w:ascii="Arial Narrow" w:hAnsi="Arial Narrow"/>
                <w:sz w:val="24"/>
                <w:szCs w:val="24"/>
              </w:rPr>
              <w:t xml:space="preserve"> </w:t>
            </w:r>
          </w:p>
        </w:tc>
      </w:tr>
      <w:tr w:rsidR="00436951" w:rsidRPr="00F52C90" w14:paraId="1922133C" w14:textId="77777777" w:rsidTr="00641FBF">
        <w:trPr>
          <w:trHeight w:val="650"/>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05151762" w14:textId="5B1931CE" w:rsidR="00436951" w:rsidRPr="00F52C90" w:rsidRDefault="00747D63" w:rsidP="00641FBF">
            <w:pPr>
              <w:spacing w:after="0"/>
              <w:contextualSpacing/>
              <w:rPr>
                <w:rFonts w:ascii="Arial Narrow" w:hAnsi="Arial Narrow"/>
                <w:sz w:val="24"/>
                <w:szCs w:val="24"/>
              </w:rPr>
            </w:pPr>
            <w:r>
              <w:rPr>
                <w:rFonts w:ascii="Arial Narrow" w:hAnsi="Arial Narrow"/>
                <w:sz w:val="24"/>
                <w:szCs w:val="24"/>
              </w:rPr>
              <w:t>Arguições</w:t>
            </w:r>
            <w:r w:rsidR="00436951" w:rsidRPr="00F52C90">
              <w:rPr>
                <w:rFonts w:ascii="Arial Narrow" w:hAnsi="Arial Narrow"/>
                <w:sz w:val="24"/>
                <w:szCs w:val="24"/>
              </w:rPr>
              <w:t xml:space="preserve"> e avaliações orais </w:t>
            </w:r>
          </w:p>
        </w:tc>
        <w:tc>
          <w:tcPr>
            <w:tcW w:w="2107" w:type="dxa"/>
            <w:shd w:val="clear" w:color="auto" w:fill="FFFFFF" w:themeFill="background1"/>
            <w:tcMar>
              <w:top w:w="90" w:type="dxa"/>
              <w:left w:w="120" w:type="dxa"/>
              <w:bottom w:w="90" w:type="dxa"/>
              <w:right w:w="120" w:type="dxa"/>
            </w:tcMar>
            <w:vAlign w:val="center"/>
            <w:hideMark/>
          </w:tcPr>
          <w:p w14:paraId="152EBDA1" w14:textId="3880DA9E" w:rsidR="00436951" w:rsidRPr="00F52C90" w:rsidRDefault="00A33EB2" w:rsidP="00641FBF">
            <w:pPr>
              <w:spacing w:after="0"/>
              <w:contextualSpacing/>
              <w:rPr>
                <w:rFonts w:ascii="Arial Narrow" w:hAnsi="Arial Narrow"/>
                <w:sz w:val="24"/>
                <w:szCs w:val="24"/>
              </w:rPr>
            </w:pPr>
            <w:bookmarkStart w:id="1" w:name="_Hlk113256363"/>
            <w:r>
              <w:rPr>
                <w:rFonts w:ascii="Arial Narrow" w:hAnsi="Arial Narrow"/>
                <w:sz w:val="24"/>
                <w:szCs w:val="24"/>
              </w:rPr>
              <w:t>03</w:t>
            </w:r>
            <w:r w:rsidR="00436951" w:rsidRPr="00F52C90">
              <w:rPr>
                <w:rFonts w:ascii="Arial Narrow" w:hAnsi="Arial Narrow"/>
                <w:sz w:val="24"/>
                <w:szCs w:val="24"/>
              </w:rPr>
              <w:t xml:space="preserve"> a </w:t>
            </w:r>
            <w:r>
              <w:rPr>
                <w:rFonts w:ascii="Arial Narrow" w:hAnsi="Arial Narrow"/>
                <w:sz w:val="24"/>
                <w:szCs w:val="24"/>
              </w:rPr>
              <w:t>07</w:t>
            </w:r>
            <w:r w:rsidR="00436951" w:rsidRPr="00F52C90">
              <w:rPr>
                <w:rFonts w:ascii="Arial Narrow" w:hAnsi="Arial Narrow"/>
                <w:sz w:val="24"/>
                <w:szCs w:val="24"/>
              </w:rPr>
              <w:t>/</w:t>
            </w:r>
            <w:r>
              <w:rPr>
                <w:rFonts w:ascii="Arial Narrow" w:hAnsi="Arial Narrow"/>
                <w:sz w:val="24"/>
                <w:szCs w:val="24"/>
              </w:rPr>
              <w:t>06</w:t>
            </w:r>
            <w:r w:rsidR="00436951" w:rsidRPr="00F52C90">
              <w:rPr>
                <w:rFonts w:ascii="Arial Narrow" w:hAnsi="Arial Narrow"/>
                <w:sz w:val="24"/>
                <w:szCs w:val="24"/>
              </w:rPr>
              <w:t>/202</w:t>
            </w:r>
            <w:bookmarkEnd w:id="1"/>
            <w:r>
              <w:rPr>
                <w:rFonts w:ascii="Arial Narrow" w:hAnsi="Arial Narrow"/>
                <w:sz w:val="24"/>
                <w:szCs w:val="24"/>
              </w:rPr>
              <w:t>4</w:t>
            </w:r>
          </w:p>
        </w:tc>
        <w:tc>
          <w:tcPr>
            <w:tcW w:w="3908" w:type="dxa"/>
            <w:shd w:val="clear" w:color="auto" w:fill="FFFFFF" w:themeFill="background1"/>
            <w:tcMar>
              <w:top w:w="90" w:type="dxa"/>
              <w:left w:w="120" w:type="dxa"/>
              <w:bottom w:w="90" w:type="dxa"/>
              <w:right w:w="120" w:type="dxa"/>
            </w:tcMar>
            <w:vAlign w:val="center"/>
          </w:tcPr>
          <w:p w14:paraId="3D2D97B7" w14:textId="77777777" w:rsidR="00436951" w:rsidRPr="00F52C90" w:rsidRDefault="00436951" w:rsidP="00641FBF">
            <w:pPr>
              <w:spacing w:after="0"/>
              <w:contextualSpacing/>
              <w:rPr>
                <w:rFonts w:ascii="Arial Narrow" w:hAnsi="Arial Narrow"/>
                <w:sz w:val="24"/>
                <w:szCs w:val="24"/>
              </w:rPr>
            </w:pPr>
            <w:r w:rsidRPr="00F52C90">
              <w:rPr>
                <w:rFonts w:ascii="Arial Narrow" w:hAnsi="Arial Narrow"/>
                <w:sz w:val="24"/>
                <w:szCs w:val="24"/>
              </w:rPr>
              <w:t xml:space="preserve">Online via Plataforma Google Meet </w:t>
            </w:r>
          </w:p>
        </w:tc>
      </w:tr>
      <w:tr w:rsidR="002016A9" w:rsidRPr="00F52C90" w14:paraId="49A0D04B" w14:textId="77777777" w:rsidTr="0018603E">
        <w:trPr>
          <w:trHeight w:val="886"/>
          <w:tblCellSpacing w:w="20" w:type="dxa"/>
          <w:jc w:val="center"/>
        </w:trPr>
        <w:tc>
          <w:tcPr>
            <w:tcW w:w="2462" w:type="dxa"/>
            <w:shd w:val="clear" w:color="auto" w:fill="FFFFFF" w:themeFill="background1"/>
            <w:tcMar>
              <w:top w:w="90" w:type="dxa"/>
              <w:left w:w="120" w:type="dxa"/>
              <w:bottom w:w="90" w:type="dxa"/>
              <w:right w:w="120" w:type="dxa"/>
            </w:tcMar>
            <w:vAlign w:val="center"/>
          </w:tcPr>
          <w:p w14:paraId="4EE325C4" w14:textId="77777777" w:rsidR="002016A9" w:rsidRPr="00F52C90" w:rsidRDefault="002016A9" w:rsidP="008376D6">
            <w:pPr>
              <w:spacing w:after="0"/>
              <w:contextualSpacing/>
              <w:rPr>
                <w:rFonts w:ascii="Arial Narrow" w:hAnsi="Arial Narrow"/>
                <w:sz w:val="24"/>
                <w:szCs w:val="24"/>
                <w:highlight w:val="magenta"/>
              </w:rPr>
            </w:pPr>
            <w:r w:rsidRPr="00F52C90">
              <w:rPr>
                <w:rFonts w:ascii="Arial Narrow" w:hAnsi="Arial Narrow"/>
                <w:sz w:val="24"/>
                <w:szCs w:val="24"/>
              </w:rPr>
              <w:t>Avaliação de inglês</w:t>
            </w:r>
          </w:p>
        </w:tc>
        <w:tc>
          <w:tcPr>
            <w:tcW w:w="2107" w:type="dxa"/>
            <w:shd w:val="clear" w:color="auto" w:fill="FFFFFF" w:themeFill="background1"/>
            <w:tcMar>
              <w:top w:w="90" w:type="dxa"/>
              <w:left w:w="120" w:type="dxa"/>
              <w:bottom w:w="90" w:type="dxa"/>
              <w:right w:w="120" w:type="dxa"/>
            </w:tcMar>
            <w:vAlign w:val="center"/>
          </w:tcPr>
          <w:p w14:paraId="7B2CB534" w14:textId="4DD014AC" w:rsidR="002016A9" w:rsidRPr="00F52C90" w:rsidRDefault="00A33EB2" w:rsidP="008376D6">
            <w:pPr>
              <w:spacing w:after="0"/>
              <w:contextualSpacing/>
              <w:rPr>
                <w:rFonts w:ascii="Arial Narrow" w:hAnsi="Arial Narrow"/>
                <w:sz w:val="24"/>
                <w:szCs w:val="24"/>
              </w:rPr>
            </w:pPr>
            <w:r>
              <w:rPr>
                <w:rFonts w:ascii="Arial Narrow" w:hAnsi="Arial Narrow"/>
                <w:sz w:val="24"/>
                <w:szCs w:val="24"/>
              </w:rPr>
              <w:t>03</w:t>
            </w:r>
            <w:r w:rsidRPr="00F52C90">
              <w:rPr>
                <w:rFonts w:ascii="Arial Narrow" w:hAnsi="Arial Narrow"/>
                <w:sz w:val="24"/>
                <w:szCs w:val="24"/>
              </w:rPr>
              <w:t xml:space="preserve"> </w:t>
            </w:r>
            <w:r>
              <w:rPr>
                <w:rFonts w:ascii="Arial Narrow" w:hAnsi="Arial Narrow"/>
                <w:sz w:val="24"/>
                <w:szCs w:val="24"/>
              </w:rPr>
              <w:t>a</w:t>
            </w:r>
            <w:r w:rsidRPr="00F52C90">
              <w:rPr>
                <w:rFonts w:ascii="Arial Narrow" w:hAnsi="Arial Narrow"/>
                <w:sz w:val="24"/>
                <w:szCs w:val="24"/>
              </w:rPr>
              <w:t xml:space="preserve"> </w:t>
            </w:r>
            <w:r>
              <w:rPr>
                <w:rFonts w:ascii="Arial Narrow" w:hAnsi="Arial Narrow"/>
                <w:sz w:val="24"/>
                <w:szCs w:val="24"/>
              </w:rPr>
              <w:t>04</w:t>
            </w:r>
            <w:r w:rsidRPr="00F52C90">
              <w:rPr>
                <w:rFonts w:ascii="Arial Narrow" w:hAnsi="Arial Narrow"/>
                <w:sz w:val="24"/>
                <w:szCs w:val="24"/>
              </w:rPr>
              <w:t>/</w:t>
            </w:r>
            <w:r>
              <w:rPr>
                <w:rFonts w:ascii="Arial Narrow" w:hAnsi="Arial Narrow"/>
                <w:sz w:val="24"/>
                <w:szCs w:val="24"/>
              </w:rPr>
              <w:t>06</w:t>
            </w:r>
            <w:r w:rsidRPr="00F52C90">
              <w:rPr>
                <w:rFonts w:ascii="Arial Narrow" w:hAnsi="Arial Narrow"/>
                <w:sz w:val="24"/>
                <w:szCs w:val="24"/>
              </w:rPr>
              <w:t>/202</w:t>
            </w:r>
            <w:r>
              <w:rPr>
                <w:rFonts w:ascii="Arial Narrow" w:hAnsi="Arial Narrow"/>
                <w:sz w:val="24"/>
                <w:szCs w:val="24"/>
              </w:rPr>
              <w:t>4</w:t>
            </w:r>
          </w:p>
        </w:tc>
        <w:tc>
          <w:tcPr>
            <w:tcW w:w="3908" w:type="dxa"/>
            <w:shd w:val="clear" w:color="auto" w:fill="FFFFFF" w:themeFill="background1"/>
            <w:tcMar>
              <w:top w:w="90" w:type="dxa"/>
              <w:left w:w="120" w:type="dxa"/>
              <w:bottom w:w="90" w:type="dxa"/>
              <w:right w:w="120" w:type="dxa"/>
            </w:tcMar>
            <w:vAlign w:val="center"/>
          </w:tcPr>
          <w:p w14:paraId="7D308665" w14:textId="77777777" w:rsidR="002016A9" w:rsidRPr="00F52C90" w:rsidRDefault="002016A9" w:rsidP="008376D6">
            <w:pPr>
              <w:spacing w:after="0"/>
              <w:contextualSpacing/>
              <w:rPr>
                <w:rFonts w:ascii="Arial Narrow" w:hAnsi="Arial Narrow"/>
                <w:sz w:val="24"/>
                <w:szCs w:val="24"/>
              </w:rPr>
            </w:pPr>
            <w:r w:rsidRPr="00F52C90">
              <w:rPr>
                <w:rFonts w:ascii="Arial Narrow" w:hAnsi="Arial Narrow"/>
                <w:sz w:val="24"/>
                <w:szCs w:val="24"/>
              </w:rPr>
              <w:t xml:space="preserve">Online via Plataforma </w:t>
            </w:r>
            <w:proofErr w:type="spellStart"/>
            <w:r w:rsidRPr="00F52C90">
              <w:rPr>
                <w:rFonts w:ascii="Arial Narrow" w:hAnsi="Arial Narrow"/>
                <w:sz w:val="24"/>
                <w:szCs w:val="24"/>
              </w:rPr>
              <w:t>FlexiQuiz</w:t>
            </w:r>
            <w:proofErr w:type="spellEnd"/>
          </w:p>
        </w:tc>
      </w:tr>
      <w:tr w:rsidR="003A4B57" w:rsidRPr="00F52C90" w14:paraId="5484E124" w14:textId="77777777" w:rsidTr="0018603E">
        <w:trPr>
          <w:trHeight w:val="662"/>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0136C3ED" w14:textId="77777777"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Divulgação de resultados preliminares (previsão)</w:t>
            </w:r>
          </w:p>
        </w:tc>
        <w:tc>
          <w:tcPr>
            <w:tcW w:w="2107" w:type="dxa"/>
            <w:shd w:val="clear" w:color="auto" w:fill="FFFFFF" w:themeFill="background1"/>
            <w:tcMar>
              <w:top w:w="90" w:type="dxa"/>
              <w:left w:w="120" w:type="dxa"/>
              <w:bottom w:w="90" w:type="dxa"/>
              <w:right w:w="120" w:type="dxa"/>
            </w:tcMar>
            <w:vAlign w:val="center"/>
            <w:hideMark/>
          </w:tcPr>
          <w:p w14:paraId="2D06FC84" w14:textId="3AB39100"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 xml:space="preserve">Até </w:t>
            </w:r>
            <w:r w:rsidR="00A33EB2">
              <w:rPr>
                <w:rFonts w:ascii="Arial Narrow" w:hAnsi="Arial Narrow"/>
                <w:sz w:val="24"/>
                <w:szCs w:val="24"/>
              </w:rPr>
              <w:t>24</w:t>
            </w:r>
            <w:r w:rsidR="00F709EB" w:rsidRPr="00F52C90">
              <w:rPr>
                <w:rFonts w:ascii="Arial Narrow" w:hAnsi="Arial Narrow"/>
                <w:sz w:val="24"/>
                <w:szCs w:val="24"/>
              </w:rPr>
              <w:t>/</w:t>
            </w:r>
            <w:r w:rsidR="00A33EB2">
              <w:rPr>
                <w:rFonts w:ascii="Arial Narrow" w:hAnsi="Arial Narrow"/>
                <w:sz w:val="24"/>
                <w:szCs w:val="24"/>
              </w:rPr>
              <w:t>06</w:t>
            </w:r>
            <w:r w:rsidR="00F709EB" w:rsidRPr="00F52C90">
              <w:rPr>
                <w:rFonts w:ascii="Arial Narrow" w:hAnsi="Arial Narrow"/>
                <w:sz w:val="24"/>
                <w:szCs w:val="24"/>
              </w:rPr>
              <w:t>/202</w:t>
            </w:r>
            <w:r w:rsidR="00A33EB2">
              <w:rPr>
                <w:rFonts w:ascii="Arial Narrow" w:hAnsi="Arial Narrow"/>
                <w:sz w:val="24"/>
                <w:szCs w:val="24"/>
              </w:rPr>
              <w:t>4</w:t>
            </w:r>
          </w:p>
        </w:tc>
        <w:tc>
          <w:tcPr>
            <w:tcW w:w="3908" w:type="dxa"/>
            <w:shd w:val="clear" w:color="auto" w:fill="FFFFFF" w:themeFill="background1"/>
            <w:tcMar>
              <w:top w:w="90" w:type="dxa"/>
              <w:left w:w="120" w:type="dxa"/>
              <w:bottom w:w="90" w:type="dxa"/>
              <w:right w:w="120" w:type="dxa"/>
            </w:tcMar>
            <w:vAlign w:val="center"/>
            <w:hideMark/>
          </w:tcPr>
          <w:p w14:paraId="00122E3F" w14:textId="789E1794" w:rsidR="003A4B57" w:rsidRPr="00F52C90" w:rsidRDefault="00436951" w:rsidP="008376D6">
            <w:pPr>
              <w:spacing w:after="0"/>
              <w:contextualSpacing/>
              <w:rPr>
                <w:rFonts w:ascii="Arial Narrow" w:hAnsi="Arial Narrow"/>
                <w:sz w:val="24"/>
                <w:szCs w:val="24"/>
              </w:rPr>
            </w:pPr>
            <w:r w:rsidRPr="00F52C90">
              <w:rPr>
                <w:rFonts w:ascii="Arial Narrow" w:hAnsi="Arial Narrow"/>
                <w:sz w:val="24"/>
                <w:szCs w:val="24"/>
              </w:rPr>
              <w:t xml:space="preserve">Via e-mail: </w:t>
            </w:r>
            <w:hyperlink r:id="rId18" w:history="1">
              <w:r w:rsidRPr="00F52C90">
                <w:rPr>
                  <w:rStyle w:val="Hyperlink"/>
                  <w:rFonts w:ascii="Arial Narrow" w:hAnsi="Arial Narrow"/>
                  <w:sz w:val="24"/>
                  <w:szCs w:val="24"/>
                </w:rPr>
                <w:t>mev@ufv.br</w:t>
              </w:r>
            </w:hyperlink>
          </w:p>
        </w:tc>
      </w:tr>
      <w:tr w:rsidR="003A4B57" w:rsidRPr="00F52C90" w14:paraId="3BD49FA4" w14:textId="77777777" w:rsidTr="0018603E">
        <w:trPr>
          <w:trHeight w:val="875"/>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08BE17C2" w14:textId="77777777"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Encaminhamento de recursos</w:t>
            </w:r>
          </w:p>
        </w:tc>
        <w:tc>
          <w:tcPr>
            <w:tcW w:w="2107" w:type="dxa"/>
            <w:shd w:val="clear" w:color="auto" w:fill="FFFFFF" w:themeFill="background1"/>
            <w:tcMar>
              <w:top w:w="90" w:type="dxa"/>
              <w:left w:w="120" w:type="dxa"/>
              <w:bottom w:w="90" w:type="dxa"/>
              <w:right w:w="120" w:type="dxa"/>
            </w:tcMar>
            <w:vAlign w:val="center"/>
            <w:hideMark/>
          </w:tcPr>
          <w:p w14:paraId="7FA225AB" w14:textId="77777777"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Até 24h após a divulgação dos resultados preliminares</w:t>
            </w:r>
          </w:p>
        </w:tc>
        <w:tc>
          <w:tcPr>
            <w:tcW w:w="3908" w:type="dxa"/>
            <w:shd w:val="clear" w:color="auto" w:fill="FFFFFF" w:themeFill="background1"/>
            <w:tcMar>
              <w:top w:w="90" w:type="dxa"/>
              <w:left w:w="120" w:type="dxa"/>
              <w:bottom w:w="90" w:type="dxa"/>
              <w:right w:w="120" w:type="dxa"/>
            </w:tcMar>
            <w:vAlign w:val="center"/>
            <w:hideMark/>
          </w:tcPr>
          <w:p w14:paraId="0A8C1A2B" w14:textId="77777777"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 xml:space="preserve">Via e-mail: </w:t>
            </w:r>
            <w:hyperlink r:id="rId19" w:history="1">
              <w:r w:rsidRPr="00F52C90">
                <w:rPr>
                  <w:rStyle w:val="Hyperlink"/>
                  <w:rFonts w:ascii="Arial Narrow" w:hAnsi="Arial Narrow"/>
                  <w:sz w:val="24"/>
                  <w:szCs w:val="24"/>
                </w:rPr>
                <w:t>mev@ufv.br</w:t>
              </w:r>
            </w:hyperlink>
          </w:p>
        </w:tc>
      </w:tr>
      <w:tr w:rsidR="003A4B57" w:rsidRPr="00F52C90" w14:paraId="3CEEA12D" w14:textId="77777777" w:rsidTr="0018603E">
        <w:trPr>
          <w:trHeight w:val="886"/>
          <w:tblCellSpacing w:w="20" w:type="dxa"/>
          <w:jc w:val="center"/>
        </w:trPr>
        <w:tc>
          <w:tcPr>
            <w:tcW w:w="2462" w:type="dxa"/>
            <w:shd w:val="clear" w:color="auto" w:fill="FFFFFF" w:themeFill="background1"/>
            <w:tcMar>
              <w:top w:w="90" w:type="dxa"/>
              <w:left w:w="120" w:type="dxa"/>
              <w:bottom w:w="90" w:type="dxa"/>
              <w:right w:w="120" w:type="dxa"/>
            </w:tcMar>
            <w:vAlign w:val="center"/>
            <w:hideMark/>
          </w:tcPr>
          <w:p w14:paraId="66FD1D02" w14:textId="10FAEC8B"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Divulgação d</w:t>
            </w:r>
            <w:r w:rsidR="00F52C90" w:rsidRPr="00F52C90">
              <w:rPr>
                <w:rFonts w:ascii="Arial Narrow" w:hAnsi="Arial Narrow"/>
                <w:sz w:val="24"/>
                <w:szCs w:val="24"/>
              </w:rPr>
              <w:t>o</w:t>
            </w:r>
            <w:r w:rsidRPr="00F52C90">
              <w:rPr>
                <w:rFonts w:ascii="Arial Narrow" w:hAnsi="Arial Narrow"/>
                <w:sz w:val="24"/>
                <w:szCs w:val="24"/>
              </w:rPr>
              <w:t xml:space="preserve"> resultado fina</w:t>
            </w:r>
            <w:r w:rsidR="00F52C90" w:rsidRPr="00F52C90">
              <w:rPr>
                <w:rFonts w:ascii="Arial Narrow" w:hAnsi="Arial Narrow"/>
                <w:sz w:val="24"/>
                <w:szCs w:val="24"/>
              </w:rPr>
              <w:t>l</w:t>
            </w:r>
          </w:p>
        </w:tc>
        <w:tc>
          <w:tcPr>
            <w:tcW w:w="2107" w:type="dxa"/>
            <w:shd w:val="clear" w:color="auto" w:fill="FFFFFF" w:themeFill="background1"/>
            <w:tcMar>
              <w:top w:w="90" w:type="dxa"/>
              <w:left w:w="120" w:type="dxa"/>
              <w:bottom w:w="90" w:type="dxa"/>
              <w:right w:w="120" w:type="dxa"/>
            </w:tcMar>
            <w:vAlign w:val="center"/>
            <w:hideMark/>
          </w:tcPr>
          <w:p w14:paraId="174ECC0B" w14:textId="77777777" w:rsidR="003A4B57" w:rsidRPr="00F52C90" w:rsidRDefault="003A4B57" w:rsidP="008376D6">
            <w:pPr>
              <w:spacing w:after="0"/>
              <w:contextualSpacing/>
              <w:rPr>
                <w:rFonts w:ascii="Arial Narrow" w:hAnsi="Arial Narrow"/>
                <w:sz w:val="24"/>
                <w:szCs w:val="24"/>
              </w:rPr>
            </w:pPr>
            <w:r w:rsidRPr="00F52C90">
              <w:rPr>
                <w:rFonts w:ascii="Arial Narrow" w:hAnsi="Arial Narrow"/>
                <w:sz w:val="24"/>
                <w:szCs w:val="24"/>
              </w:rPr>
              <w:t xml:space="preserve">Até 72h após a divulgação dos </w:t>
            </w:r>
            <w:r w:rsidRPr="00F52C90">
              <w:rPr>
                <w:rFonts w:ascii="Arial Narrow" w:hAnsi="Arial Narrow"/>
                <w:sz w:val="24"/>
                <w:szCs w:val="24"/>
              </w:rPr>
              <w:lastRenderedPageBreak/>
              <w:t>resultados preliminares</w:t>
            </w:r>
          </w:p>
        </w:tc>
        <w:tc>
          <w:tcPr>
            <w:tcW w:w="3908" w:type="dxa"/>
            <w:shd w:val="clear" w:color="auto" w:fill="FFFFFF" w:themeFill="background1"/>
            <w:tcMar>
              <w:top w:w="90" w:type="dxa"/>
              <w:left w:w="120" w:type="dxa"/>
              <w:bottom w:w="90" w:type="dxa"/>
              <w:right w:w="120" w:type="dxa"/>
            </w:tcMar>
            <w:vAlign w:val="center"/>
            <w:hideMark/>
          </w:tcPr>
          <w:p w14:paraId="44F66E34" w14:textId="77777777" w:rsidR="003A4B57" w:rsidRPr="00F52C90" w:rsidRDefault="00000000" w:rsidP="008376D6">
            <w:pPr>
              <w:spacing w:after="0"/>
              <w:contextualSpacing/>
              <w:rPr>
                <w:rFonts w:ascii="Arial Narrow" w:hAnsi="Arial Narrow"/>
                <w:sz w:val="24"/>
                <w:szCs w:val="24"/>
              </w:rPr>
            </w:pPr>
            <w:hyperlink r:id="rId20" w:history="1">
              <w:r w:rsidR="003A4B57" w:rsidRPr="00F52C90">
                <w:rPr>
                  <w:rFonts w:ascii="Arial Narrow" w:hAnsi="Arial Narrow"/>
                  <w:sz w:val="24"/>
                  <w:szCs w:val="24"/>
                </w:rPr>
                <w:t>https://www.posvet.ufv.br</w:t>
              </w:r>
            </w:hyperlink>
          </w:p>
        </w:tc>
      </w:tr>
    </w:tbl>
    <w:p w14:paraId="345B45B5" w14:textId="77777777" w:rsidR="00B32489" w:rsidRPr="00F52C90" w:rsidRDefault="00B32489" w:rsidP="008376D6">
      <w:pPr>
        <w:spacing w:after="0"/>
        <w:contextualSpacing/>
        <w:jc w:val="both"/>
        <w:rPr>
          <w:rFonts w:ascii="Arial Narrow" w:hAnsi="Arial Narrow"/>
          <w:b/>
          <w:bCs/>
          <w:sz w:val="24"/>
          <w:szCs w:val="24"/>
        </w:rPr>
      </w:pPr>
    </w:p>
    <w:p w14:paraId="5BD26D96" w14:textId="77777777" w:rsidR="00B32489" w:rsidRPr="00F52C90" w:rsidRDefault="00B32489" w:rsidP="008376D6">
      <w:pPr>
        <w:spacing w:after="0"/>
        <w:contextualSpacing/>
        <w:jc w:val="both"/>
        <w:rPr>
          <w:rFonts w:ascii="Arial Narrow" w:hAnsi="Arial Narrow"/>
          <w:b/>
          <w:bCs/>
          <w:sz w:val="24"/>
          <w:szCs w:val="24"/>
        </w:rPr>
      </w:pPr>
    </w:p>
    <w:p w14:paraId="1F06141A" w14:textId="2C8DED39" w:rsidR="00B93AE0" w:rsidRPr="00F52C90" w:rsidRDefault="00B93AE0" w:rsidP="008376D6">
      <w:pPr>
        <w:spacing w:after="0"/>
        <w:contextualSpacing/>
        <w:jc w:val="both"/>
        <w:rPr>
          <w:rFonts w:ascii="Arial Narrow" w:hAnsi="Arial Narrow"/>
          <w:b/>
          <w:bCs/>
          <w:sz w:val="24"/>
          <w:szCs w:val="24"/>
        </w:rPr>
      </w:pPr>
      <w:r w:rsidRPr="00F52C90">
        <w:rPr>
          <w:rFonts w:ascii="Arial Narrow" w:hAnsi="Arial Narrow"/>
          <w:b/>
          <w:bCs/>
          <w:sz w:val="24"/>
          <w:szCs w:val="24"/>
        </w:rPr>
        <w:t xml:space="preserve">12. DAS DISPOSIÇÕES FINAIS </w:t>
      </w:r>
    </w:p>
    <w:p w14:paraId="69A3B78B" w14:textId="32FAA76A" w:rsidR="00B93AE0" w:rsidRPr="00F52C90" w:rsidRDefault="00B93AE0" w:rsidP="008376D6">
      <w:pPr>
        <w:spacing w:after="0"/>
        <w:ind w:firstLine="708"/>
        <w:contextualSpacing/>
        <w:jc w:val="both"/>
        <w:rPr>
          <w:rFonts w:ascii="Arial Narrow" w:hAnsi="Arial Narrow"/>
          <w:sz w:val="24"/>
          <w:szCs w:val="24"/>
        </w:rPr>
      </w:pPr>
      <w:r w:rsidRPr="00F52C90">
        <w:rPr>
          <w:rFonts w:ascii="Arial Narrow" w:hAnsi="Arial Narrow"/>
          <w:sz w:val="24"/>
          <w:szCs w:val="24"/>
        </w:rPr>
        <w:t xml:space="preserve">Casos eventualmente omissos serão esclarecidos pela Comissão Organizadora do PPGMV-UFV. Dúvidas poderão ser direcionadas ao e-mail: </w:t>
      </w:r>
      <w:hyperlink r:id="rId21" w:history="1">
        <w:r w:rsidRPr="00F52C90">
          <w:rPr>
            <w:rStyle w:val="Hyperlink"/>
            <w:rFonts w:ascii="Arial Narrow" w:hAnsi="Arial Narrow"/>
            <w:sz w:val="24"/>
            <w:szCs w:val="24"/>
          </w:rPr>
          <w:t>mev@ufv.br</w:t>
        </w:r>
      </w:hyperlink>
    </w:p>
    <w:p w14:paraId="76B862C3" w14:textId="03841F7F" w:rsidR="00B93AE0" w:rsidRPr="00F52C90" w:rsidRDefault="00B93AE0" w:rsidP="008376D6">
      <w:pPr>
        <w:spacing w:after="0"/>
        <w:contextualSpacing/>
        <w:rPr>
          <w:rFonts w:ascii="Arial Narrow" w:hAnsi="Arial Narrow"/>
          <w:sz w:val="24"/>
          <w:szCs w:val="24"/>
        </w:rPr>
      </w:pPr>
    </w:p>
    <w:p w14:paraId="5334A50D" w14:textId="77777777" w:rsidR="00E8560D" w:rsidRPr="00F52C90" w:rsidRDefault="00E8560D" w:rsidP="008376D6">
      <w:pPr>
        <w:spacing w:after="0"/>
        <w:contextualSpacing/>
        <w:rPr>
          <w:rFonts w:ascii="Arial Narrow" w:hAnsi="Arial Narrow"/>
          <w:sz w:val="24"/>
          <w:szCs w:val="24"/>
        </w:rPr>
      </w:pPr>
    </w:p>
    <w:p w14:paraId="1ACC3D53" w14:textId="53240159" w:rsidR="00B93AE0" w:rsidRPr="00F52C90" w:rsidRDefault="00B93AE0" w:rsidP="008376D6">
      <w:pPr>
        <w:spacing w:after="0"/>
        <w:contextualSpacing/>
        <w:jc w:val="both"/>
        <w:rPr>
          <w:rFonts w:ascii="Arial Narrow" w:hAnsi="Arial Narrow"/>
          <w:b/>
          <w:bCs/>
          <w:sz w:val="24"/>
          <w:szCs w:val="24"/>
        </w:rPr>
      </w:pPr>
      <w:r w:rsidRPr="00F52C90">
        <w:rPr>
          <w:rFonts w:ascii="Arial Narrow" w:hAnsi="Arial Narrow"/>
          <w:b/>
          <w:bCs/>
          <w:sz w:val="24"/>
          <w:szCs w:val="24"/>
        </w:rPr>
        <w:t xml:space="preserve">13. REFERENCIAS BIBLIOGRÁFICAS </w:t>
      </w:r>
    </w:p>
    <w:p w14:paraId="4DDF5989" w14:textId="5EA317EB" w:rsidR="00B93AE0" w:rsidRPr="00F52C90" w:rsidRDefault="00B93AE0" w:rsidP="008376D6">
      <w:pPr>
        <w:pStyle w:val="PargrafodaLista"/>
        <w:numPr>
          <w:ilvl w:val="0"/>
          <w:numId w:val="4"/>
        </w:numPr>
        <w:spacing w:after="0"/>
        <w:jc w:val="both"/>
        <w:rPr>
          <w:rFonts w:ascii="Arial Narrow" w:hAnsi="Arial Narrow"/>
          <w:sz w:val="24"/>
          <w:szCs w:val="24"/>
        </w:rPr>
      </w:pPr>
      <w:r w:rsidRPr="00F52C90">
        <w:rPr>
          <w:rFonts w:ascii="Arial Narrow" w:hAnsi="Arial Narrow"/>
          <w:b/>
          <w:sz w:val="24"/>
          <w:szCs w:val="24"/>
        </w:rPr>
        <w:t>Biotecnologia, diagnóstico e controle de doenças dos animais</w:t>
      </w:r>
      <w:r w:rsidR="008F38ED" w:rsidRPr="00F52C90">
        <w:rPr>
          <w:rFonts w:ascii="Arial Narrow" w:hAnsi="Arial Narrow"/>
          <w:sz w:val="24"/>
          <w:szCs w:val="24"/>
        </w:rPr>
        <w:t>:</w:t>
      </w:r>
    </w:p>
    <w:p w14:paraId="02CF0A40" w14:textId="24560059" w:rsidR="00FD1A3F" w:rsidRPr="00F52C90" w:rsidRDefault="00FD1A3F" w:rsidP="008376D6">
      <w:pPr>
        <w:shd w:val="clear" w:color="auto" w:fill="FFFFFF"/>
        <w:suppressAutoHyphens w:val="0"/>
        <w:spacing w:after="0"/>
        <w:ind w:left="360"/>
        <w:contextualSpacing/>
        <w:jc w:val="both"/>
        <w:rPr>
          <w:rFonts w:ascii="Arial Narrow" w:eastAsia="Times New Roman" w:hAnsi="Arial Narrow"/>
          <w:color w:val="222222"/>
          <w:sz w:val="24"/>
          <w:szCs w:val="24"/>
          <w:lang w:eastAsia="pt-BR"/>
        </w:rPr>
      </w:pPr>
      <w:r w:rsidRPr="00F52C90">
        <w:rPr>
          <w:rFonts w:ascii="Arial Narrow" w:eastAsia="Times New Roman" w:hAnsi="Arial Narrow" w:cs="Calibri"/>
          <w:color w:val="222222"/>
          <w:sz w:val="24"/>
          <w:szCs w:val="24"/>
          <w:lang w:eastAsia="pt-BR"/>
        </w:rPr>
        <w:t xml:space="preserve">JANE MEGID; MARCIO GARCIA RIBEIRO e ANTONIO CARLOS PAES. Doenças Infecciosas em animais de produção. 1 ed.- </w:t>
      </w:r>
      <w:proofErr w:type="spellStart"/>
      <w:r w:rsidRPr="00F52C90">
        <w:rPr>
          <w:rFonts w:ascii="Arial Narrow" w:eastAsia="Times New Roman" w:hAnsi="Arial Narrow" w:cs="Calibri"/>
          <w:color w:val="222222"/>
          <w:sz w:val="24"/>
          <w:szCs w:val="24"/>
          <w:lang w:eastAsia="pt-BR"/>
        </w:rPr>
        <w:t>Reimp</w:t>
      </w:r>
      <w:proofErr w:type="spellEnd"/>
      <w:r w:rsidRPr="00F52C90">
        <w:rPr>
          <w:rFonts w:ascii="Arial Narrow" w:eastAsia="Times New Roman" w:hAnsi="Arial Narrow" w:cs="Calibri"/>
          <w:color w:val="222222"/>
          <w:sz w:val="24"/>
          <w:szCs w:val="24"/>
          <w:lang w:eastAsia="pt-BR"/>
        </w:rPr>
        <w:t xml:space="preserve"> Rio de Janeiro: Roca 2018</w:t>
      </w:r>
    </w:p>
    <w:p w14:paraId="5BC8E515" w14:textId="33E1E33C" w:rsidR="00FD1A3F" w:rsidRPr="00F52C90" w:rsidRDefault="00FD1A3F" w:rsidP="008376D6">
      <w:pPr>
        <w:shd w:val="clear" w:color="auto" w:fill="FFFFFF"/>
        <w:suppressAutoHyphens w:val="0"/>
        <w:spacing w:after="0"/>
        <w:ind w:left="360"/>
        <w:contextualSpacing/>
        <w:jc w:val="both"/>
        <w:rPr>
          <w:rFonts w:ascii="Arial Narrow" w:eastAsia="Times New Roman" w:hAnsi="Arial Narrow"/>
          <w:color w:val="222222"/>
          <w:sz w:val="24"/>
          <w:szCs w:val="24"/>
          <w:lang w:eastAsia="pt-BR"/>
        </w:rPr>
      </w:pPr>
      <w:r w:rsidRPr="00F52C90">
        <w:rPr>
          <w:rFonts w:ascii="Arial Narrow" w:eastAsia="Times New Roman" w:hAnsi="Arial Narrow" w:cs="Calibri"/>
          <w:color w:val="222222"/>
          <w:sz w:val="24"/>
          <w:szCs w:val="24"/>
          <w:lang w:eastAsia="pt-BR"/>
        </w:rPr>
        <w:t>RADOSTITS, O.M; GAY, C.C.; BLOOD, D.C.; HINCHCLIFF, K.W. </w:t>
      </w:r>
      <w:r w:rsidR="00702939" w:rsidRPr="00F52C90">
        <w:rPr>
          <w:rFonts w:ascii="Arial Narrow" w:eastAsia="Times New Roman" w:hAnsi="Arial Narrow" w:cs="Calibri"/>
          <w:color w:val="222222"/>
          <w:sz w:val="24"/>
          <w:szCs w:val="24"/>
          <w:lang w:eastAsia="pt-BR"/>
        </w:rPr>
        <w:t>Clínica</w:t>
      </w:r>
      <w:r w:rsidRPr="00F52C90">
        <w:rPr>
          <w:rFonts w:ascii="Arial Narrow" w:eastAsia="Times New Roman" w:hAnsi="Arial Narrow" w:cs="Calibri"/>
          <w:color w:val="222222"/>
          <w:sz w:val="24"/>
          <w:szCs w:val="24"/>
          <w:lang w:eastAsia="pt-BR"/>
        </w:rPr>
        <w:t xml:space="preserve"> Veterinária, um tratado de doenças dos bovinos, ovinos, suínos, caprinos e equinos. Editora: Guanabara Koogan, Rio de Janeiro, 9 ed., 2002, 1770 p.</w:t>
      </w:r>
    </w:p>
    <w:p w14:paraId="45093A70" w14:textId="5BF4FCE3" w:rsidR="00FD1A3F" w:rsidRPr="00F52C90" w:rsidRDefault="00FD1A3F" w:rsidP="008376D6">
      <w:pPr>
        <w:shd w:val="clear" w:color="auto" w:fill="FFFFFF"/>
        <w:suppressAutoHyphens w:val="0"/>
        <w:spacing w:after="0"/>
        <w:ind w:firstLine="360"/>
        <w:contextualSpacing/>
        <w:jc w:val="both"/>
        <w:rPr>
          <w:rFonts w:ascii="Arial Narrow" w:eastAsia="Times New Roman" w:hAnsi="Arial Narrow"/>
          <w:color w:val="222222"/>
          <w:sz w:val="24"/>
          <w:szCs w:val="24"/>
          <w:lang w:eastAsia="pt-BR"/>
        </w:rPr>
      </w:pPr>
      <w:r w:rsidRPr="00F52C90">
        <w:rPr>
          <w:rFonts w:ascii="Arial Narrow" w:eastAsia="Times New Roman" w:hAnsi="Arial Narrow" w:cs="Calibri"/>
          <w:color w:val="222222"/>
          <w:sz w:val="24"/>
          <w:szCs w:val="24"/>
          <w:lang w:eastAsia="pt-BR"/>
        </w:rPr>
        <w:t xml:space="preserve">SOBESRIANSKY, J. E BAECELLOS, D. Doenças de suínos. 2ª Editora: </w:t>
      </w:r>
      <w:proofErr w:type="spellStart"/>
      <w:r w:rsidRPr="00F52C90">
        <w:rPr>
          <w:rFonts w:ascii="Arial Narrow" w:eastAsia="Times New Roman" w:hAnsi="Arial Narrow" w:cs="Calibri"/>
          <w:color w:val="222222"/>
          <w:sz w:val="24"/>
          <w:szCs w:val="24"/>
          <w:lang w:eastAsia="pt-BR"/>
        </w:rPr>
        <w:t>Canone</w:t>
      </w:r>
      <w:proofErr w:type="spellEnd"/>
      <w:r w:rsidRPr="00F52C90">
        <w:rPr>
          <w:rFonts w:ascii="Arial Narrow" w:eastAsia="Times New Roman" w:hAnsi="Arial Narrow" w:cs="Calibri"/>
          <w:color w:val="222222"/>
          <w:sz w:val="24"/>
          <w:szCs w:val="24"/>
          <w:lang w:eastAsia="pt-BR"/>
        </w:rPr>
        <w:t>. 2007; 959p.</w:t>
      </w:r>
    </w:p>
    <w:p w14:paraId="0E13A312" w14:textId="60968427" w:rsidR="00FD1A3F" w:rsidRPr="00F52C90" w:rsidRDefault="00FD1A3F" w:rsidP="008376D6">
      <w:pPr>
        <w:shd w:val="clear" w:color="auto" w:fill="FFFFFF"/>
        <w:suppressAutoHyphens w:val="0"/>
        <w:spacing w:after="0"/>
        <w:ind w:left="360"/>
        <w:contextualSpacing/>
        <w:jc w:val="both"/>
        <w:rPr>
          <w:rFonts w:ascii="Arial Narrow" w:eastAsia="Times New Roman" w:hAnsi="Arial Narrow"/>
          <w:color w:val="222222"/>
          <w:sz w:val="24"/>
          <w:szCs w:val="24"/>
          <w:lang w:val="en-US" w:eastAsia="pt-BR"/>
        </w:rPr>
      </w:pPr>
      <w:r w:rsidRPr="00F52C90">
        <w:rPr>
          <w:rFonts w:ascii="Arial Narrow" w:eastAsia="Times New Roman" w:hAnsi="Arial Narrow" w:cs="Calibri"/>
          <w:color w:val="222222"/>
          <w:sz w:val="24"/>
          <w:szCs w:val="24"/>
          <w:lang w:eastAsia="pt-BR"/>
        </w:rPr>
        <w:t xml:space="preserve">QUINN, P.J., MARKEY, B.K., CARTER, M.E., DONNELLY, W.J., LEONARDO, F.C. Microbiologia Veterinária e Doenças Infecciosas. </w:t>
      </w:r>
      <w:proofErr w:type="spellStart"/>
      <w:r w:rsidRPr="00F52C90">
        <w:rPr>
          <w:rFonts w:ascii="Arial Narrow" w:eastAsia="Times New Roman" w:hAnsi="Arial Narrow" w:cs="Calibri"/>
          <w:color w:val="222222"/>
          <w:sz w:val="24"/>
          <w:szCs w:val="24"/>
          <w:lang w:val="en-US" w:eastAsia="pt-BR"/>
        </w:rPr>
        <w:t>ArtMed</w:t>
      </w:r>
      <w:proofErr w:type="spellEnd"/>
      <w:r w:rsidRPr="00F52C90">
        <w:rPr>
          <w:rFonts w:ascii="Arial Narrow" w:eastAsia="Times New Roman" w:hAnsi="Arial Narrow" w:cs="Calibri"/>
          <w:color w:val="222222"/>
          <w:sz w:val="24"/>
          <w:szCs w:val="24"/>
          <w:lang w:val="en-US" w:eastAsia="pt-BR"/>
        </w:rPr>
        <w:t xml:space="preserve"> </w:t>
      </w:r>
      <w:proofErr w:type="spellStart"/>
      <w:r w:rsidRPr="00F52C90">
        <w:rPr>
          <w:rFonts w:ascii="Arial Narrow" w:eastAsia="Times New Roman" w:hAnsi="Arial Narrow" w:cs="Calibri"/>
          <w:color w:val="222222"/>
          <w:sz w:val="24"/>
          <w:szCs w:val="24"/>
          <w:lang w:val="en-US" w:eastAsia="pt-BR"/>
        </w:rPr>
        <w:t>Editora</w:t>
      </w:r>
      <w:proofErr w:type="spellEnd"/>
      <w:r w:rsidRPr="00F52C90">
        <w:rPr>
          <w:rFonts w:ascii="Arial Narrow" w:eastAsia="Times New Roman" w:hAnsi="Arial Narrow" w:cs="Calibri"/>
          <w:color w:val="222222"/>
          <w:sz w:val="24"/>
          <w:szCs w:val="24"/>
          <w:lang w:val="en-US" w:eastAsia="pt-BR"/>
        </w:rPr>
        <w:t>, Porto Alegre-RGS, 2002, 512p.</w:t>
      </w:r>
    </w:p>
    <w:p w14:paraId="2263AEDA" w14:textId="0958B765" w:rsidR="00FD1A3F" w:rsidRPr="00F52C90" w:rsidRDefault="00FD1A3F" w:rsidP="008376D6">
      <w:pPr>
        <w:shd w:val="clear" w:color="auto" w:fill="FFFFFF"/>
        <w:suppressAutoHyphens w:val="0"/>
        <w:spacing w:after="0"/>
        <w:ind w:left="360"/>
        <w:contextualSpacing/>
        <w:jc w:val="both"/>
        <w:rPr>
          <w:rFonts w:ascii="Arial Narrow" w:eastAsia="Times New Roman" w:hAnsi="Arial Narrow"/>
          <w:color w:val="222222"/>
          <w:sz w:val="24"/>
          <w:szCs w:val="24"/>
          <w:lang w:val="en-US" w:eastAsia="pt-BR"/>
        </w:rPr>
      </w:pPr>
      <w:r w:rsidRPr="00F52C90">
        <w:rPr>
          <w:rFonts w:ascii="Arial Narrow" w:eastAsia="Times New Roman" w:hAnsi="Arial Narrow" w:cs="Calibri"/>
          <w:color w:val="222222"/>
          <w:sz w:val="24"/>
          <w:szCs w:val="24"/>
          <w:lang w:val="en-US" w:eastAsia="pt-BR"/>
        </w:rPr>
        <w:t>GREENE, C.E. Infectious diseases of the dog and cat. 3 ed., Saunders Company, Pennsylvania: W.B, 2006, 1387p.</w:t>
      </w:r>
    </w:p>
    <w:p w14:paraId="6C46D067" w14:textId="744C5513" w:rsidR="00B93AE0" w:rsidRPr="00F52C90" w:rsidRDefault="00FD1A3F" w:rsidP="008376D6">
      <w:pPr>
        <w:shd w:val="clear" w:color="auto" w:fill="FFFFFF"/>
        <w:suppressAutoHyphens w:val="0"/>
        <w:spacing w:after="0"/>
        <w:ind w:firstLine="360"/>
        <w:contextualSpacing/>
        <w:jc w:val="both"/>
        <w:rPr>
          <w:rFonts w:ascii="Arial Narrow" w:hAnsi="Arial Narrow"/>
          <w:sz w:val="24"/>
          <w:szCs w:val="24"/>
        </w:rPr>
      </w:pPr>
      <w:r w:rsidRPr="00F52C90">
        <w:rPr>
          <w:rFonts w:ascii="Arial Narrow" w:eastAsia="Times New Roman" w:hAnsi="Arial Narrow" w:cs="Calibri"/>
          <w:color w:val="222222"/>
          <w:sz w:val="24"/>
          <w:szCs w:val="24"/>
          <w:lang w:eastAsia="pt-BR"/>
        </w:rPr>
        <w:t>Programas sanitários do Ministério da Agricultura, Pecuária e Abastecimento – MAPA </w:t>
      </w:r>
    </w:p>
    <w:p w14:paraId="516EE915" w14:textId="77777777" w:rsidR="00B93AE0" w:rsidRPr="00F52C90" w:rsidRDefault="00B93AE0" w:rsidP="008376D6">
      <w:pPr>
        <w:pStyle w:val="PargrafodaLista"/>
        <w:spacing w:after="0"/>
        <w:jc w:val="both"/>
        <w:rPr>
          <w:rFonts w:ascii="Arial Narrow" w:hAnsi="Arial Narrow"/>
          <w:sz w:val="24"/>
          <w:szCs w:val="24"/>
        </w:rPr>
      </w:pPr>
    </w:p>
    <w:p w14:paraId="0C7AB9D5" w14:textId="278B3E19" w:rsidR="00B93AE0" w:rsidRPr="00F52C90" w:rsidRDefault="00B93AE0" w:rsidP="008376D6">
      <w:pPr>
        <w:pStyle w:val="PargrafodaLista"/>
        <w:numPr>
          <w:ilvl w:val="0"/>
          <w:numId w:val="4"/>
        </w:numPr>
        <w:spacing w:after="0"/>
        <w:jc w:val="both"/>
        <w:rPr>
          <w:rFonts w:ascii="Arial Narrow" w:hAnsi="Arial Narrow"/>
          <w:b/>
          <w:sz w:val="24"/>
          <w:szCs w:val="24"/>
        </w:rPr>
      </w:pPr>
      <w:r w:rsidRPr="00F52C90">
        <w:rPr>
          <w:rFonts w:ascii="Arial Narrow" w:hAnsi="Arial Narrow"/>
          <w:b/>
          <w:sz w:val="24"/>
          <w:szCs w:val="24"/>
        </w:rPr>
        <w:t>Epidemiologia e controle de qualidade de produtos de origem animal</w:t>
      </w:r>
      <w:r w:rsidR="008F38ED" w:rsidRPr="00F52C90">
        <w:rPr>
          <w:rFonts w:ascii="Arial Narrow" w:hAnsi="Arial Narrow"/>
          <w:b/>
          <w:sz w:val="24"/>
          <w:szCs w:val="24"/>
        </w:rPr>
        <w:t>:</w:t>
      </w:r>
    </w:p>
    <w:p w14:paraId="00D9A04B" w14:textId="77777777" w:rsidR="00FD1A3F" w:rsidRPr="00F52C90" w:rsidRDefault="00FD1A3F" w:rsidP="008376D6">
      <w:pPr>
        <w:ind w:left="360"/>
        <w:contextualSpacing/>
        <w:rPr>
          <w:rFonts w:ascii="Arial Narrow" w:hAnsi="Arial Narrow"/>
          <w:sz w:val="24"/>
          <w:szCs w:val="24"/>
          <w:lang w:val="en-US"/>
        </w:rPr>
      </w:pPr>
      <w:r w:rsidRPr="00F52C90">
        <w:rPr>
          <w:rFonts w:ascii="Arial Narrow" w:hAnsi="Arial Narrow"/>
          <w:sz w:val="24"/>
          <w:szCs w:val="24"/>
          <w:lang w:val="en-US"/>
        </w:rPr>
        <w:t>MONTVILLE, T. J. &amp; MATTHEWS, K. R. Food microbiology: an introduction, ASM Press. p. 570, 2007.</w:t>
      </w:r>
    </w:p>
    <w:p w14:paraId="72801A3B" w14:textId="77777777" w:rsidR="00FD1A3F" w:rsidRPr="00F52C90" w:rsidRDefault="00FD1A3F" w:rsidP="008376D6">
      <w:pPr>
        <w:ind w:left="360"/>
        <w:contextualSpacing/>
        <w:rPr>
          <w:rFonts w:ascii="Arial Narrow" w:hAnsi="Arial Narrow"/>
          <w:sz w:val="24"/>
          <w:szCs w:val="24"/>
          <w:lang w:val="en-US"/>
        </w:rPr>
      </w:pPr>
      <w:r w:rsidRPr="00F52C90">
        <w:rPr>
          <w:rFonts w:ascii="Arial Narrow" w:hAnsi="Arial Narrow"/>
          <w:sz w:val="24"/>
          <w:szCs w:val="24"/>
          <w:lang w:val="en-US"/>
        </w:rPr>
        <w:t>HOORFAR, J. Rapid Detection, Characterization, and Enumeration of Foodborne Pathogens, ASM Press, p.466, 2011.</w:t>
      </w:r>
    </w:p>
    <w:p w14:paraId="5FF00F71" w14:textId="77777777" w:rsidR="00FD1A3F" w:rsidRPr="00F52C90" w:rsidRDefault="00FD1A3F" w:rsidP="008376D6">
      <w:pPr>
        <w:ind w:firstLine="360"/>
        <w:contextualSpacing/>
        <w:rPr>
          <w:rFonts w:ascii="Arial Narrow" w:hAnsi="Arial Narrow"/>
          <w:sz w:val="24"/>
          <w:szCs w:val="24"/>
          <w:lang w:val="en-US"/>
        </w:rPr>
      </w:pPr>
      <w:r w:rsidRPr="00F52C90">
        <w:rPr>
          <w:rFonts w:ascii="Arial Narrow" w:hAnsi="Arial Narrow"/>
          <w:sz w:val="24"/>
          <w:szCs w:val="24"/>
          <w:lang w:val="en-US"/>
        </w:rPr>
        <w:t xml:space="preserve">JAY, J. M. Modern food microbiology. Springer Science &amp; Business Media, p.688, 2012. </w:t>
      </w:r>
    </w:p>
    <w:p w14:paraId="4D4EE6A5" w14:textId="7399D5E7" w:rsidR="00B93AE0" w:rsidRPr="00F52C90" w:rsidRDefault="00FD1A3F" w:rsidP="008376D6">
      <w:pPr>
        <w:ind w:firstLine="360"/>
        <w:contextualSpacing/>
        <w:rPr>
          <w:rFonts w:ascii="Arial Narrow" w:hAnsi="Arial Narrow"/>
          <w:sz w:val="24"/>
          <w:szCs w:val="24"/>
        </w:rPr>
      </w:pPr>
      <w:r w:rsidRPr="00F52C90">
        <w:rPr>
          <w:rFonts w:ascii="Arial Narrow" w:hAnsi="Arial Narrow"/>
          <w:sz w:val="24"/>
          <w:szCs w:val="24"/>
          <w:lang w:val="en-US"/>
        </w:rPr>
        <w:t xml:space="preserve">DOHOO, Ian R.; MARTIN, Wayne; STRYHN, Henrik E. Veterinary epidemiologic research. </w:t>
      </w:r>
      <w:r w:rsidRPr="00F52C90">
        <w:rPr>
          <w:rFonts w:ascii="Arial Narrow" w:hAnsi="Arial Narrow"/>
          <w:sz w:val="24"/>
          <w:szCs w:val="24"/>
        </w:rPr>
        <w:t>2003.</w:t>
      </w:r>
    </w:p>
    <w:p w14:paraId="6FAFF381" w14:textId="77777777" w:rsidR="00FD1A3F" w:rsidRPr="00F52C90" w:rsidRDefault="00FD1A3F" w:rsidP="008376D6">
      <w:pPr>
        <w:ind w:firstLine="360"/>
        <w:contextualSpacing/>
        <w:rPr>
          <w:rFonts w:ascii="Arial Narrow" w:hAnsi="Arial Narrow"/>
          <w:sz w:val="24"/>
          <w:szCs w:val="24"/>
        </w:rPr>
      </w:pPr>
    </w:p>
    <w:p w14:paraId="5B37EAC8" w14:textId="6C033E42" w:rsidR="00B93AE0" w:rsidRPr="00F52C90" w:rsidRDefault="00B93AE0" w:rsidP="008376D6">
      <w:pPr>
        <w:pStyle w:val="PargrafodaLista"/>
        <w:numPr>
          <w:ilvl w:val="0"/>
          <w:numId w:val="4"/>
        </w:numPr>
        <w:spacing w:after="0"/>
        <w:jc w:val="both"/>
        <w:rPr>
          <w:rFonts w:ascii="Arial Narrow" w:hAnsi="Arial Narrow"/>
          <w:sz w:val="24"/>
          <w:szCs w:val="24"/>
        </w:rPr>
      </w:pPr>
      <w:r w:rsidRPr="00F52C90">
        <w:rPr>
          <w:rFonts w:ascii="Arial Narrow" w:hAnsi="Arial Narrow"/>
          <w:b/>
          <w:sz w:val="24"/>
          <w:szCs w:val="24"/>
        </w:rPr>
        <w:t>Clínica médica veterinária, diagnóstico por imagem e métodos cirúrgicos e anestésicos aplicados aos animais</w:t>
      </w:r>
      <w:r w:rsidR="008F38ED" w:rsidRPr="00F52C90">
        <w:rPr>
          <w:rFonts w:ascii="Arial Narrow" w:hAnsi="Arial Narrow"/>
          <w:sz w:val="24"/>
          <w:szCs w:val="24"/>
        </w:rPr>
        <w:t>:</w:t>
      </w:r>
    </w:p>
    <w:p w14:paraId="02C24CA3" w14:textId="77777777" w:rsidR="00FD1A3F" w:rsidRPr="00F52C90" w:rsidRDefault="00FD1A3F" w:rsidP="008376D6">
      <w:pPr>
        <w:spacing w:after="0"/>
        <w:ind w:left="360"/>
        <w:contextualSpacing/>
        <w:jc w:val="both"/>
        <w:rPr>
          <w:rFonts w:ascii="Arial Narrow" w:hAnsi="Arial Narrow"/>
          <w:sz w:val="24"/>
          <w:szCs w:val="24"/>
        </w:rPr>
      </w:pPr>
      <w:r w:rsidRPr="00F52C90">
        <w:rPr>
          <w:rFonts w:ascii="Arial Narrow" w:hAnsi="Arial Narrow"/>
          <w:sz w:val="24"/>
          <w:szCs w:val="24"/>
          <w:lang w:val="en-US"/>
        </w:rPr>
        <w:t xml:space="preserve">BRADFOR, P. S. (Ed). Large Animal Internal Medicine. </w:t>
      </w:r>
      <w:r w:rsidRPr="00F52C90">
        <w:rPr>
          <w:rFonts w:ascii="Arial Narrow" w:hAnsi="Arial Narrow"/>
          <w:sz w:val="24"/>
          <w:szCs w:val="24"/>
        </w:rPr>
        <w:t>5th ed. Elsevier, 2015.</w:t>
      </w:r>
    </w:p>
    <w:p w14:paraId="7302A9E1" w14:textId="77777777" w:rsidR="00FD1A3F" w:rsidRPr="00F52C90" w:rsidRDefault="00FD1A3F" w:rsidP="008376D6">
      <w:pPr>
        <w:spacing w:after="0"/>
        <w:ind w:left="360"/>
        <w:contextualSpacing/>
        <w:jc w:val="both"/>
        <w:rPr>
          <w:rFonts w:ascii="Arial Narrow" w:hAnsi="Arial Narrow"/>
          <w:sz w:val="24"/>
          <w:szCs w:val="24"/>
        </w:rPr>
      </w:pPr>
      <w:r w:rsidRPr="00F52C90">
        <w:rPr>
          <w:rFonts w:ascii="Arial Narrow" w:hAnsi="Arial Narrow"/>
          <w:sz w:val="24"/>
          <w:szCs w:val="24"/>
          <w:lang w:val="en-US"/>
        </w:rPr>
        <w:t xml:space="preserve">ETTINGER, S.J.; FELDMAN, E.C. Textbook of Veterinary Internal Medicine. </w:t>
      </w:r>
      <w:r w:rsidRPr="00F52C90">
        <w:rPr>
          <w:rFonts w:ascii="Arial Narrow" w:hAnsi="Arial Narrow"/>
          <w:sz w:val="24"/>
          <w:szCs w:val="24"/>
        </w:rPr>
        <w:t>8ed. Saunders, 2016.</w:t>
      </w:r>
    </w:p>
    <w:p w14:paraId="483C2470" w14:textId="77777777" w:rsidR="00FD1A3F" w:rsidRPr="00F52C90" w:rsidRDefault="00FD1A3F" w:rsidP="008376D6">
      <w:pPr>
        <w:spacing w:after="0"/>
        <w:ind w:left="360"/>
        <w:contextualSpacing/>
        <w:jc w:val="both"/>
        <w:rPr>
          <w:rFonts w:ascii="Arial Narrow" w:hAnsi="Arial Narrow"/>
          <w:sz w:val="24"/>
          <w:szCs w:val="24"/>
        </w:rPr>
      </w:pPr>
      <w:r w:rsidRPr="00F52C90">
        <w:rPr>
          <w:rFonts w:ascii="Arial Narrow" w:hAnsi="Arial Narrow"/>
          <w:sz w:val="24"/>
          <w:szCs w:val="24"/>
        </w:rPr>
        <w:t>FOSSUM, T.W. Cirurgia de pequenos animais. 4ed. Elsevier, São Paulo, 2015. </w:t>
      </w:r>
    </w:p>
    <w:p w14:paraId="464EA54B" w14:textId="77777777" w:rsidR="00FD1A3F" w:rsidRPr="00F52C90" w:rsidRDefault="00FD1A3F" w:rsidP="008376D6">
      <w:pPr>
        <w:spacing w:after="0"/>
        <w:ind w:left="360"/>
        <w:contextualSpacing/>
        <w:jc w:val="both"/>
        <w:rPr>
          <w:rFonts w:ascii="Arial Narrow" w:hAnsi="Arial Narrow"/>
          <w:sz w:val="24"/>
          <w:szCs w:val="24"/>
          <w:lang w:val="en-US"/>
        </w:rPr>
      </w:pPr>
      <w:r w:rsidRPr="00F52C90">
        <w:rPr>
          <w:rFonts w:ascii="Arial Narrow" w:hAnsi="Arial Narrow"/>
          <w:sz w:val="24"/>
          <w:szCs w:val="24"/>
          <w:lang w:val="en-US"/>
        </w:rPr>
        <w:t>GRIMM, K. A.; LAMONT, L. A.; TRANQUILLI, W. J.; GREENE, S. A.; ROBERTSON, S.A. Veterinary Anesthesia and Analgesia. The Fifth Edition of Lumb and Jones. John Wiley &amp; Sons, 2015. </w:t>
      </w:r>
    </w:p>
    <w:p w14:paraId="52280875" w14:textId="77777777" w:rsidR="00FD1A3F" w:rsidRPr="00F52C90" w:rsidRDefault="00FD1A3F" w:rsidP="008376D6">
      <w:pPr>
        <w:spacing w:after="0"/>
        <w:ind w:left="360"/>
        <w:contextualSpacing/>
        <w:jc w:val="both"/>
        <w:rPr>
          <w:rFonts w:ascii="Arial Narrow" w:hAnsi="Arial Narrow"/>
          <w:sz w:val="24"/>
          <w:szCs w:val="24"/>
        </w:rPr>
      </w:pPr>
      <w:r w:rsidRPr="00F52C90">
        <w:rPr>
          <w:rFonts w:ascii="Arial Narrow" w:hAnsi="Arial Narrow"/>
          <w:sz w:val="24"/>
          <w:szCs w:val="24"/>
          <w:lang w:val="en-US"/>
        </w:rPr>
        <w:t xml:space="preserve">JOHNSON, A.L.; HOULTON, J.E.F.; VANINI, R. AO Principles of Fracture Management in the Dog and Cat. </w:t>
      </w:r>
      <w:r w:rsidRPr="00F52C90">
        <w:rPr>
          <w:rFonts w:ascii="Arial Narrow" w:hAnsi="Arial Narrow"/>
          <w:sz w:val="24"/>
          <w:szCs w:val="24"/>
        </w:rPr>
        <w:t>Davos Platz, 2005.</w:t>
      </w:r>
    </w:p>
    <w:p w14:paraId="64D96504" w14:textId="77777777" w:rsidR="00FD1A3F" w:rsidRPr="00F52C90" w:rsidRDefault="00FD1A3F" w:rsidP="008376D6">
      <w:pPr>
        <w:spacing w:after="0"/>
        <w:ind w:left="360"/>
        <w:contextualSpacing/>
        <w:jc w:val="both"/>
        <w:rPr>
          <w:rFonts w:ascii="Arial Narrow" w:hAnsi="Arial Narrow"/>
          <w:sz w:val="24"/>
          <w:szCs w:val="24"/>
          <w:lang w:val="en-US"/>
        </w:rPr>
      </w:pPr>
      <w:r w:rsidRPr="00F52C90">
        <w:rPr>
          <w:rFonts w:ascii="Arial Narrow" w:hAnsi="Arial Narrow"/>
          <w:sz w:val="24"/>
          <w:szCs w:val="24"/>
        </w:rPr>
        <w:lastRenderedPageBreak/>
        <w:t xml:space="preserve">KEALY, J.K.; MACALLISTER, H.; GRAHAM, J.P. Radiografia e Ultrassonografia do cão e do gato. </w:t>
      </w:r>
      <w:r w:rsidRPr="00F52C90">
        <w:rPr>
          <w:rFonts w:ascii="Arial Narrow" w:hAnsi="Arial Narrow"/>
          <w:sz w:val="24"/>
          <w:szCs w:val="24"/>
          <w:lang w:val="en-US"/>
        </w:rPr>
        <w:t>5ed. Elsevier, 2012.</w:t>
      </w:r>
    </w:p>
    <w:p w14:paraId="0305359B" w14:textId="77777777" w:rsidR="00FD1A3F" w:rsidRPr="00F52C90" w:rsidRDefault="00FD1A3F" w:rsidP="008376D6">
      <w:pPr>
        <w:spacing w:after="0"/>
        <w:ind w:left="360"/>
        <w:contextualSpacing/>
        <w:jc w:val="both"/>
        <w:rPr>
          <w:rFonts w:ascii="Arial Narrow" w:hAnsi="Arial Narrow"/>
          <w:sz w:val="24"/>
          <w:szCs w:val="24"/>
        </w:rPr>
      </w:pPr>
      <w:r w:rsidRPr="00F52C90">
        <w:rPr>
          <w:rFonts w:ascii="Arial Narrow" w:hAnsi="Arial Narrow"/>
          <w:sz w:val="24"/>
          <w:szCs w:val="24"/>
          <w:lang w:val="en-US"/>
        </w:rPr>
        <w:t xml:space="preserve">MILLER, W.; GRIFFIN, C.; CAMPBELL, K. Small animal dermatology. </w:t>
      </w:r>
      <w:r w:rsidRPr="00F52C90">
        <w:rPr>
          <w:rFonts w:ascii="Arial Narrow" w:hAnsi="Arial Narrow"/>
          <w:sz w:val="24"/>
          <w:szCs w:val="24"/>
        </w:rPr>
        <w:t>7 ed. Elsevier, 2011.</w:t>
      </w:r>
    </w:p>
    <w:p w14:paraId="79E6250A" w14:textId="77777777" w:rsidR="00FD1A3F" w:rsidRDefault="00FD1A3F" w:rsidP="008376D6">
      <w:pPr>
        <w:spacing w:after="0"/>
        <w:ind w:left="360"/>
        <w:contextualSpacing/>
        <w:jc w:val="both"/>
        <w:rPr>
          <w:rFonts w:ascii="Arial Narrow" w:hAnsi="Arial Narrow"/>
          <w:sz w:val="24"/>
          <w:szCs w:val="24"/>
        </w:rPr>
      </w:pPr>
      <w:r w:rsidRPr="00F52C90">
        <w:rPr>
          <w:rFonts w:ascii="Arial Narrow" w:hAnsi="Arial Narrow"/>
          <w:sz w:val="24"/>
          <w:szCs w:val="24"/>
          <w:lang w:val="en-US"/>
        </w:rPr>
        <w:t xml:space="preserve">THRALL, M.A.; WEISER, G.; ALLISON, R.W.; CAMPBELL, T.W. Veterinary Hematology and Clinical Chemistry. </w:t>
      </w:r>
      <w:r w:rsidRPr="00F52C90">
        <w:rPr>
          <w:rFonts w:ascii="Arial Narrow" w:hAnsi="Arial Narrow"/>
          <w:sz w:val="24"/>
          <w:szCs w:val="24"/>
        </w:rPr>
        <w:t xml:space="preserve">2nd ed. </w:t>
      </w:r>
      <w:proofErr w:type="spellStart"/>
      <w:r w:rsidRPr="00F52C90">
        <w:rPr>
          <w:rFonts w:ascii="Arial Narrow" w:hAnsi="Arial Narrow"/>
          <w:sz w:val="24"/>
          <w:szCs w:val="24"/>
        </w:rPr>
        <w:t>Wiley</w:t>
      </w:r>
      <w:proofErr w:type="spellEnd"/>
      <w:r w:rsidRPr="00F52C90">
        <w:rPr>
          <w:rFonts w:ascii="Arial Narrow" w:hAnsi="Arial Narrow"/>
          <w:sz w:val="24"/>
          <w:szCs w:val="24"/>
        </w:rPr>
        <w:t>-Blackwell, 2012.</w:t>
      </w:r>
    </w:p>
    <w:p w14:paraId="574E0F64" w14:textId="77777777" w:rsidR="00A33EB2" w:rsidRPr="00F52C90" w:rsidRDefault="00A33EB2" w:rsidP="008376D6">
      <w:pPr>
        <w:spacing w:after="0"/>
        <w:ind w:left="360"/>
        <w:contextualSpacing/>
        <w:jc w:val="both"/>
        <w:rPr>
          <w:rFonts w:ascii="Arial Narrow" w:hAnsi="Arial Narrow"/>
          <w:sz w:val="24"/>
          <w:szCs w:val="24"/>
        </w:rPr>
      </w:pPr>
    </w:p>
    <w:p w14:paraId="0B36E2A9" w14:textId="21A4907E" w:rsidR="00B93AE0" w:rsidRPr="00F52C90" w:rsidRDefault="00B93AE0" w:rsidP="008376D6">
      <w:pPr>
        <w:pStyle w:val="PargrafodaLista"/>
        <w:numPr>
          <w:ilvl w:val="0"/>
          <w:numId w:val="4"/>
        </w:numPr>
        <w:spacing w:after="0"/>
        <w:jc w:val="both"/>
        <w:rPr>
          <w:rFonts w:ascii="Arial Narrow" w:eastAsia="Times New Roman" w:hAnsi="Arial Narrow" w:cs="Arial"/>
          <w:color w:val="222222"/>
          <w:sz w:val="24"/>
          <w:szCs w:val="24"/>
          <w:lang w:eastAsia="pt-BR"/>
        </w:rPr>
      </w:pPr>
      <w:proofErr w:type="spellStart"/>
      <w:r w:rsidRPr="00F52C90">
        <w:rPr>
          <w:rFonts w:ascii="Arial Narrow" w:hAnsi="Arial Narrow"/>
          <w:b/>
          <w:sz w:val="24"/>
          <w:szCs w:val="24"/>
        </w:rPr>
        <w:t>Morfofisiologia</w:t>
      </w:r>
      <w:proofErr w:type="spellEnd"/>
      <w:r w:rsidRPr="00F52C90">
        <w:rPr>
          <w:rFonts w:ascii="Arial Narrow" w:hAnsi="Arial Narrow"/>
          <w:b/>
          <w:sz w:val="24"/>
          <w:szCs w:val="24"/>
        </w:rPr>
        <w:t xml:space="preserve"> de animais domésticos e selvagens</w:t>
      </w:r>
      <w:r w:rsidR="008F38ED" w:rsidRPr="00F52C90">
        <w:rPr>
          <w:rFonts w:ascii="Arial Narrow" w:hAnsi="Arial Narrow"/>
          <w:b/>
          <w:sz w:val="24"/>
          <w:szCs w:val="24"/>
        </w:rPr>
        <w:t>:</w:t>
      </w:r>
      <w:r w:rsidRPr="00F52C90">
        <w:rPr>
          <w:rFonts w:ascii="Arial Narrow" w:eastAsia="Times New Roman" w:hAnsi="Arial Narrow" w:cs="Arial"/>
          <w:color w:val="222222"/>
          <w:sz w:val="24"/>
          <w:szCs w:val="24"/>
          <w:lang w:eastAsia="pt-BR"/>
        </w:rPr>
        <w:t xml:space="preserve"> </w:t>
      </w:r>
    </w:p>
    <w:p w14:paraId="2CBFB35A" w14:textId="77777777" w:rsidR="003F48C4" w:rsidRPr="003F48C4" w:rsidRDefault="003F48C4" w:rsidP="003F48C4">
      <w:pPr>
        <w:pStyle w:val="PargrafodaLista"/>
        <w:spacing w:after="0"/>
        <w:ind w:left="426"/>
        <w:jc w:val="both"/>
        <w:rPr>
          <w:rFonts w:ascii="Arial Narrow" w:eastAsia="Times New Roman" w:hAnsi="Arial Narrow" w:cs="Arial"/>
          <w:color w:val="222222"/>
          <w:sz w:val="24"/>
          <w:szCs w:val="24"/>
          <w:lang w:val="en-US" w:eastAsia="pt-BR"/>
        </w:rPr>
      </w:pPr>
      <w:r w:rsidRPr="003F48C4">
        <w:rPr>
          <w:rFonts w:ascii="Arial Narrow" w:eastAsia="Times New Roman" w:hAnsi="Arial Narrow" w:cs="Arial"/>
          <w:color w:val="222222"/>
          <w:sz w:val="24"/>
          <w:szCs w:val="24"/>
          <w:lang w:val="en-US" w:eastAsia="pt-BR"/>
        </w:rPr>
        <w:t xml:space="preserve">EURELL, J. A; FRAPPIER, B. L. </w:t>
      </w:r>
      <w:proofErr w:type="spellStart"/>
      <w:r w:rsidRPr="003F48C4">
        <w:rPr>
          <w:rFonts w:ascii="Arial Narrow" w:eastAsia="Times New Roman" w:hAnsi="Arial Narrow" w:cs="Arial"/>
          <w:color w:val="222222"/>
          <w:sz w:val="24"/>
          <w:szCs w:val="24"/>
          <w:lang w:val="en-US" w:eastAsia="pt-BR"/>
        </w:rPr>
        <w:t>Histologia</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Veterinária</w:t>
      </w:r>
      <w:proofErr w:type="spellEnd"/>
      <w:r w:rsidRPr="003F48C4">
        <w:rPr>
          <w:rFonts w:ascii="Arial Narrow" w:eastAsia="Times New Roman" w:hAnsi="Arial Narrow" w:cs="Arial"/>
          <w:color w:val="222222"/>
          <w:sz w:val="24"/>
          <w:szCs w:val="24"/>
          <w:lang w:val="en-US" w:eastAsia="pt-BR"/>
        </w:rPr>
        <w:t xml:space="preserve"> de </w:t>
      </w:r>
      <w:proofErr w:type="spellStart"/>
      <w:r w:rsidRPr="003F48C4">
        <w:rPr>
          <w:rFonts w:ascii="Arial Narrow" w:eastAsia="Times New Roman" w:hAnsi="Arial Narrow" w:cs="Arial"/>
          <w:color w:val="222222"/>
          <w:sz w:val="24"/>
          <w:szCs w:val="24"/>
          <w:lang w:val="en-US" w:eastAsia="pt-BR"/>
        </w:rPr>
        <w:t>Dellmann</w:t>
      </w:r>
      <w:proofErr w:type="spellEnd"/>
      <w:r w:rsidRPr="003F48C4">
        <w:rPr>
          <w:rFonts w:ascii="Arial Narrow" w:eastAsia="Times New Roman" w:hAnsi="Arial Narrow" w:cs="Arial"/>
          <w:color w:val="222222"/>
          <w:sz w:val="24"/>
          <w:szCs w:val="24"/>
          <w:lang w:val="en-US" w:eastAsia="pt-BR"/>
        </w:rPr>
        <w:t xml:space="preserve">. 6ª ed. </w:t>
      </w:r>
      <w:proofErr w:type="spellStart"/>
      <w:r w:rsidRPr="003F48C4">
        <w:rPr>
          <w:rFonts w:ascii="Arial Narrow" w:eastAsia="Times New Roman" w:hAnsi="Arial Narrow" w:cs="Arial"/>
          <w:color w:val="222222"/>
          <w:sz w:val="24"/>
          <w:szCs w:val="24"/>
          <w:lang w:val="en-US" w:eastAsia="pt-BR"/>
        </w:rPr>
        <w:t>Barueri</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Editora</w:t>
      </w:r>
      <w:proofErr w:type="spellEnd"/>
      <w:r w:rsidRPr="003F48C4">
        <w:rPr>
          <w:rFonts w:ascii="Arial Narrow" w:eastAsia="Times New Roman" w:hAnsi="Arial Narrow" w:cs="Arial"/>
          <w:color w:val="222222"/>
          <w:sz w:val="24"/>
          <w:szCs w:val="24"/>
          <w:lang w:val="en-US" w:eastAsia="pt-BR"/>
        </w:rPr>
        <w:t xml:space="preserve"> Manole, 2012. 412p.</w:t>
      </w:r>
    </w:p>
    <w:p w14:paraId="515052F8" w14:textId="77777777" w:rsidR="003F48C4" w:rsidRPr="003F48C4" w:rsidRDefault="003F48C4" w:rsidP="003F48C4">
      <w:pPr>
        <w:pStyle w:val="PargrafodaLista"/>
        <w:spacing w:after="0"/>
        <w:ind w:left="426"/>
        <w:jc w:val="both"/>
        <w:rPr>
          <w:rFonts w:ascii="Arial Narrow" w:eastAsia="Times New Roman" w:hAnsi="Arial Narrow" w:cs="Arial"/>
          <w:color w:val="222222"/>
          <w:sz w:val="24"/>
          <w:szCs w:val="24"/>
          <w:lang w:val="en-US" w:eastAsia="pt-BR"/>
        </w:rPr>
      </w:pPr>
      <w:r w:rsidRPr="003F48C4">
        <w:rPr>
          <w:rFonts w:ascii="Arial Narrow" w:eastAsia="Times New Roman" w:hAnsi="Arial Narrow" w:cs="Arial"/>
          <w:color w:val="222222"/>
          <w:sz w:val="24"/>
          <w:szCs w:val="24"/>
          <w:lang w:val="en-US" w:eastAsia="pt-BR"/>
        </w:rPr>
        <w:t xml:space="preserve">FRANDSON, R. D; WILKE, W. L; FAILS, A. D. </w:t>
      </w:r>
      <w:proofErr w:type="spellStart"/>
      <w:r w:rsidRPr="003F48C4">
        <w:rPr>
          <w:rFonts w:ascii="Arial Narrow" w:eastAsia="Times New Roman" w:hAnsi="Arial Narrow" w:cs="Arial"/>
          <w:color w:val="222222"/>
          <w:sz w:val="24"/>
          <w:szCs w:val="24"/>
          <w:lang w:val="en-US" w:eastAsia="pt-BR"/>
        </w:rPr>
        <w:t>Anatomia</w:t>
      </w:r>
      <w:proofErr w:type="spellEnd"/>
      <w:r w:rsidRPr="003F48C4">
        <w:rPr>
          <w:rFonts w:ascii="Arial Narrow" w:eastAsia="Times New Roman" w:hAnsi="Arial Narrow" w:cs="Arial"/>
          <w:color w:val="222222"/>
          <w:sz w:val="24"/>
          <w:szCs w:val="24"/>
          <w:lang w:val="en-US" w:eastAsia="pt-BR"/>
        </w:rPr>
        <w:t xml:space="preserve"> e </w:t>
      </w:r>
      <w:proofErr w:type="spellStart"/>
      <w:r w:rsidRPr="003F48C4">
        <w:rPr>
          <w:rFonts w:ascii="Arial Narrow" w:eastAsia="Times New Roman" w:hAnsi="Arial Narrow" w:cs="Arial"/>
          <w:color w:val="222222"/>
          <w:sz w:val="24"/>
          <w:szCs w:val="24"/>
          <w:lang w:val="en-US" w:eastAsia="pt-BR"/>
        </w:rPr>
        <w:t>Fisiologia</w:t>
      </w:r>
      <w:proofErr w:type="spellEnd"/>
      <w:r w:rsidRPr="003F48C4">
        <w:rPr>
          <w:rFonts w:ascii="Arial Narrow" w:eastAsia="Times New Roman" w:hAnsi="Arial Narrow" w:cs="Arial"/>
          <w:color w:val="222222"/>
          <w:sz w:val="24"/>
          <w:szCs w:val="24"/>
          <w:lang w:val="en-US" w:eastAsia="pt-BR"/>
        </w:rPr>
        <w:t xml:space="preserve"> dos </w:t>
      </w:r>
      <w:proofErr w:type="spellStart"/>
      <w:r w:rsidRPr="003F48C4">
        <w:rPr>
          <w:rFonts w:ascii="Arial Narrow" w:eastAsia="Times New Roman" w:hAnsi="Arial Narrow" w:cs="Arial"/>
          <w:color w:val="222222"/>
          <w:sz w:val="24"/>
          <w:szCs w:val="24"/>
          <w:lang w:val="en-US" w:eastAsia="pt-BR"/>
        </w:rPr>
        <w:t>Animais</w:t>
      </w:r>
      <w:proofErr w:type="spellEnd"/>
      <w:r w:rsidRPr="003F48C4">
        <w:rPr>
          <w:rFonts w:ascii="Arial Narrow" w:eastAsia="Times New Roman" w:hAnsi="Arial Narrow" w:cs="Arial"/>
          <w:color w:val="222222"/>
          <w:sz w:val="24"/>
          <w:szCs w:val="24"/>
          <w:lang w:val="en-US" w:eastAsia="pt-BR"/>
        </w:rPr>
        <w:t xml:space="preserve"> de Fazenda. 7ª ed. Rio de Janeiro: Guanabara Koogan, 2012. 432p.</w:t>
      </w:r>
    </w:p>
    <w:p w14:paraId="118BD4AE" w14:textId="77777777" w:rsidR="003F48C4" w:rsidRPr="003F48C4" w:rsidRDefault="003F48C4" w:rsidP="003F48C4">
      <w:pPr>
        <w:pStyle w:val="PargrafodaLista"/>
        <w:spacing w:after="0"/>
        <w:ind w:left="426"/>
        <w:jc w:val="both"/>
        <w:rPr>
          <w:rFonts w:ascii="Arial Narrow" w:eastAsia="Times New Roman" w:hAnsi="Arial Narrow" w:cs="Arial"/>
          <w:color w:val="222222"/>
          <w:sz w:val="24"/>
          <w:szCs w:val="24"/>
          <w:lang w:val="en-US" w:eastAsia="pt-BR"/>
        </w:rPr>
      </w:pPr>
      <w:r w:rsidRPr="003F48C4">
        <w:rPr>
          <w:rFonts w:ascii="Arial Narrow" w:eastAsia="Times New Roman" w:hAnsi="Arial Narrow" w:cs="Arial"/>
          <w:color w:val="222222"/>
          <w:sz w:val="24"/>
          <w:szCs w:val="24"/>
          <w:lang w:val="en-US" w:eastAsia="pt-BR"/>
        </w:rPr>
        <w:t xml:space="preserve">HALL, J. E.; HALL, M. E. Guyton &amp; Hall: </w:t>
      </w:r>
      <w:proofErr w:type="spellStart"/>
      <w:r w:rsidRPr="003F48C4">
        <w:rPr>
          <w:rFonts w:ascii="Arial Narrow" w:eastAsia="Times New Roman" w:hAnsi="Arial Narrow" w:cs="Arial"/>
          <w:color w:val="222222"/>
          <w:sz w:val="24"/>
          <w:szCs w:val="24"/>
          <w:lang w:val="en-US" w:eastAsia="pt-BR"/>
        </w:rPr>
        <w:t>Tratado</w:t>
      </w:r>
      <w:proofErr w:type="spellEnd"/>
      <w:r w:rsidRPr="003F48C4">
        <w:rPr>
          <w:rFonts w:ascii="Arial Narrow" w:eastAsia="Times New Roman" w:hAnsi="Arial Narrow" w:cs="Arial"/>
          <w:color w:val="222222"/>
          <w:sz w:val="24"/>
          <w:szCs w:val="24"/>
          <w:lang w:val="en-US" w:eastAsia="pt-BR"/>
        </w:rPr>
        <w:t xml:space="preserve"> de </w:t>
      </w:r>
      <w:proofErr w:type="spellStart"/>
      <w:r w:rsidRPr="003F48C4">
        <w:rPr>
          <w:rFonts w:ascii="Arial Narrow" w:eastAsia="Times New Roman" w:hAnsi="Arial Narrow" w:cs="Arial"/>
          <w:color w:val="222222"/>
          <w:sz w:val="24"/>
          <w:szCs w:val="24"/>
          <w:lang w:val="en-US" w:eastAsia="pt-BR"/>
        </w:rPr>
        <w:t>Fisiologia</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Médica</w:t>
      </w:r>
      <w:proofErr w:type="spellEnd"/>
      <w:r w:rsidRPr="003F48C4">
        <w:rPr>
          <w:rFonts w:ascii="Arial Narrow" w:eastAsia="Times New Roman" w:hAnsi="Arial Narrow" w:cs="Arial"/>
          <w:color w:val="222222"/>
          <w:sz w:val="24"/>
          <w:szCs w:val="24"/>
          <w:lang w:val="en-US" w:eastAsia="pt-BR"/>
        </w:rPr>
        <w:t>. 14ª ed. Rio de Janeiro: Guanabara Koogan, 2021. 1120p.</w:t>
      </w:r>
    </w:p>
    <w:p w14:paraId="3C6ACFDB" w14:textId="77777777" w:rsidR="003F48C4" w:rsidRPr="003F48C4" w:rsidRDefault="003F48C4" w:rsidP="003F48C4">
      <w:pPr>
        <w:pStyle w:val="PargrafodaLista"/>
        <w:spacing w:after="0"/>
        <w:ind w:left="426"/>
        <w:jc w:val="both"/>
        <w:rPr>
          <w:rFonts w:ascii="Arial Narrow" w:eastAsia="Times New Roman" w:hAnsi="Arial Narrow" w:cs="Arial"/>
          <w:color w:val="222222"/>
          <w:sz w:val="24"/>
          <w:szCs w:val="24"/>
          <w:lang w:val="en-US" w:eastAsia="pt-BR"/>
        </w:rPr>
      </w:pPr>
      <w:r w:rsidRPr="003F48C4">
        <w:rPr>
          <w:rFonts w:ascii="Arial Narrow" w:eastAsia="Times New Roman" w:hAnsi="Arial Narrow" w:cs="Arial"/>
          <w:color w:val="222222"/>
          <w:sz w:val="24"/>
          <w:szCs w:val="24"/>
          <w:lang w:val="en-US" w:eastAsia="pt-BR"/>
        </w:rPr>
        <w:t xml:space="preserve">International Committee on Veterinary Gross Anatomical Nomenclature. </w:t>
      </w:r>
      <w:proofErr w:type="spellStart"/>
      <w:r w:rsidRPr="003F48C4">
        <w:rPr>
          <w:rFonts w:ascii="Arial Narrow" w:eastAsia="Times New Roman" w:hAnsi="Arial Narrow" w:cs="Arial"/>
          <w:color w:val="222222"/>
          <w:sz w:val="24"/>
          <w:szCs w:val="24"/>
          <w:lang w:val="en-US" w:eastAsia="pt-BR"/>
        </w:rPr>
        <w:t>Nomina</w:t>
      </w:r>
      <w:proofErr w:type="spellEnd"/>
      <w:r w:rsidRPr="003F48C4">
        <w:rPr>
          <w:rFonts w:ascii="Arial Narrow" w:eastAsia="Times New Roman" w:hAnsi="Arial Narrow" w:cs="Arial"/>
          <w:color w:val="222222"/>
          <w:sz w:val="24"/>
          <w:szCs w:val="24"/>
          <w:lang w:val="en-US" w:eastAsia="pt-BR"/>
        </w:rPr>
        <w:t xml:space="preserve"> Anatomica </w:t>
      </w:r>
      <w:proofErr w:type="spellStart"/>
      <w:r w:rsidRPr="003F48C4">
        <w:rPr>
          <w:rFonts w:ascii="Arial Narrow" w:eastAsia="Times New Roman" w:hAnsi="Arial Narrow" w:cs="Arial"/>
          <w:color w:val="222222"/>
          <w:sz w:val="24"/>
          <w:szCs w:val="24"/>
          <w:lang w:val="en-US" w:eastAsia="pt-BR"/>
        </w:rPr>
        <w:t>Veterinaria</w:t>
      </w:r>
      <w:proofErr w:type="spellEnd"/>
      <w:r w:rsidRPr="003F48C4">
        <w:rPr>
          <w:rFonts w:ascii="Arial Narrow" w:eastAsia="Times New Roman" w:hAnsi="Arial Narrow" w:cs="Arial"/>
          <w:color w:val="222222"/>
          <w:sz w:val="24"/>
          <w:szCs w:val="24"/>
          <w:lang w:val="en-US" w:eastAsia="pt-BR"/>
        </w:rPr>
        <w:t>. 6ª ed. World Association of Veterinary Anatomists, 2017. 178p.</w:t>
      </w:r>
    </w:p>
    <w:p w14:paraId="68B4EAAF" w14:textId="77777777" w:rsidR="003F48C4" w:rsidRPr="003F48C4" w:rsidRDefault="003F48C4" w:rsidP="003F48C4">
      <w:pPr>
        <w:pStyle w:val="PargrafodaLista"/>
        <w:spacing w:after="0"/>
        <w:ind w:left="426"/>
        <w:jc w:val="both"/>
        <w:rPr>
          <w:rFonts w:ascii="Arial Narrow" w:eastAsia="Times New Roman" w:hAnsi="Arial Narrow" w:cs="Arial"/>
          <w:color w:val="222222"/>
          <w:sz w:val="24"/>
          <w:szCs w:val="24"/>
          <w:lang w:val="en-US" w:eastAsia="pt-BR"/>
        </w:rPr>
      </w:pPr>
      <w:r w:rsidRPr="003F48C4">
        <w:rPr>
          <w:rFonts w:ascii="Arial Narrow" w:eastAsia="Times New Roman" w:hAnsi="Arial Narrow" w:cs="Arial"/>
          <w:color w:val="222222"/>
          <w:sz w:val="24"/>
          <w:szCs w:val="24"/>
          <w:lang w:val="en-US" w:eastAsia="pt-BR"/>
        </w:rPr>
        <w:t xml:space="preserve">International Committee on Veterinary Histological Nomenclature. </w:t>
      </w:r>
      <w:proofErr w:type="spellStart"/>
      <w:r w:rsidRPr="003F48C4">
        <w:rPr>
          <w:rFonts w:ascii="Arial Narrow" w:eastAsia="Times New Roman" w:hAnsi="Arial Narrow" w:cs="Arial"/>
          <w:color w:val="222222"/>
          <w:sz w:val="24"/>
          <w:szCs w:val="24"/>
          <w:lang w:val="en-US" w:eastAsia="pt-BR"/>
        </w:rPr>
        <w:t>Nomina</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Histologica</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Veterinaria</w:t>
      </w:r>
      <w:proofErr w:type="spellEnd"/>
      <w:r w:rsidRPr="003F48C4">
        <w:rPr>
          <w:rFonts w:ascii="Arial Narrow" w:eastAsia="Times New Roman" w:hAnsi="Arial Narrow" w:cs="Arial"/>
          <w:color w:val="222222"/>
          <w:sz w:val="24"/>
          <w:szCs w:val="24"/>
          <w:lang w:val="en-US" w:eastAsia="pt-BR"/>
        </w:rPr>
        <w:t>. 2ª ed. World Association of Veterinary Anatomists, 2017. 78p.</w:t>
      </w:r>
    </w:p>
    <w:p w14:paraId="7F9C2B83" w14:textId="77777777" w:rsidR="003F48C4" w:rsidRPr="003F48C4" w:rsidRDefault="003F48C4" w:rsidP="003F48C4">
      <w:pPr>
        <w:pStyle w:val="PargrafodaLista"/>
        <w:spacing w:after="0"/>
        <w:ind w:left="426"/>
        <w:jc w:val="both"/>
        <w:rPr>
          <w:rFonts w:ascii="Arial Narrow" w:eastAsia="Times New Roman" w:hAnsi="Arial Narrow" w:cs="Arial"/>
          <w:color w:val="222222"/>
          <w:sz w:val="24"/>
          <w:szCs w:val="24"/>
          <w:lang w:val="en-US" w:eastAsia="pt-BR"/>
        </w:rPr>
      </w:pPr>
      <w:r w:rsidRPr="003F48C4">
        <w:rPr>
          <w:rFonts w:ascii="Arial Narrow" w:eastAsia="Times New Roman" w:hAnsi="Arial Narrow" w:cs="Arial"/>
          <w:color w:val="222222"/>
          <w:sz w:val="24"/>
          <w:szCs w:val="24"/>
          <w:lang w:val="en-US" w:eastAsia="pt-BR"/>
        </w:rPr>
        <w:t xml:space="preserve">REECE, W. O. (Ed.) Dukes: </w:t>
      </w:r>
      <w:proofErr w:type="spellStart"/>
      <w:r w:rsidRPr="003F48C4">
        <w:rPr>
          <w:rFonts w:ascii="Arial Narrow" w:eastAsia="Times New Roman" w:hAnsi="Arial Narrow" w:cs="Arial"/>
          <w:color w:val="222222"/>
          <w:sz w:val="24"/>
          <w:szCs w:val="24"/>
          <w:lang w:val="en-US" w:eastAsia="pt-BR"/>
        </w:rPr>
        <w:t>Fisiologia</w:t>
      </w:r>
      <w:proofErr w:type="spellEnd"/>
      <w:r w:rsidRPr="003F48C4">
        <w:rPr>
          <w:rFonts w:ascii="Arial Narrow" w:eastAsia="Times New Roman" w:hAnsi="Arial Narrow" w:cs="Arial"/>
          <w:color w:val="222222"/>
          <w:sz w:val="24"/>
          <w:szCs w:val="24"/>
          <w:lang w:val="en-US" w:eastAsia="pt-BR"/>
        </w:rPr>
        <w:t xml:space="preserve"> dos </w:t>
      </w:r>
      <w:proofErr w:type="spellStart"/>
      <w:r w:rsidRPr="003F48C4">
        <w:rPr>
          <w:rFonts w:ascii="Arial Narrow" w:eastAsia="Times New Roman" w:hAnsi="Arial Narrow" w:cs="Arial"/>
          <w:color w:val="222222"/>
          <w:sz w:val="24"/>
          <w:szCs w:val="24"/>
          <w:lang w:val="en-US" w:eastAsia="pt-BR"/>
        </w:rPr>
        <w:t>animais</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domésticos</w:t>
      </w:r>
      <w:proofErr w:type="spellEnd"/>
      <w:r w:rsidRPr="003F48C4">
        <w:rPr>
          <w:rFonts w:ascii="Arial Narrow" w:eastAsia="Times New Roman" w:hAnsi="Arial Narrow" w:cs="Arial"/>
          <w:color w:val="222222"/>
          <w:sz w:val="24"/>
          <w:szCs w:val="24"/>
          <w:lang w:val="en-US" w:eastAsia="pt-BR"/>
        </w:rPr>
        <w:t>. 13ª ed. Rio de Janeiro: Guanabara Koogan, 2017. 740p.</w:t>
      </w:r>
    </w:p>
    <w:p w14:paraId="253E4F08" w14:textId="77777777" w:rsidR="003F48C4" w:rsidRPr="003F48C4" w:rsidRDefault="003F48C4" w:rsidP="003F48C4">
      <w:pPr>
        <w:pStyle w:val="PargrafodaLista"/>
        <w:spacing w:after="0"/>
        <w:ind w:left="426"/>
        <w:jc w:val="both"/>
        <w:rPr>
          <w:rFonts w:ascii="Arial Narrow" w:eastAsia="Times New Roman" w:hAnsi="Arial Narrow" w:cs="Arial"/>
          <w:color w:val="222222"/>
          <w:sz w:val="24"/>
          <w:szCs w:val="24"/>
          <w:lang w:val="en-US" w:eastAsia="pt-BR"/>
        </w:rPr>
      </w:pPr>
      <w:r w:rsidRPr="003F48C4">
        <w:rPr>
          <w:rFonts w:ascii="Arial Narrow" w:eastAsia="Times New Roman" w:hAnsi="Arial Narrow" w:cs="Arial"/>
          <w:color w:val="222222"/>
          <w:sz w:val="24"/>
          <w:szCs w:val="24"/>
          <w:lang w:val="en-US" w:eastAsia="pt-BR"/>
        </w:rPr>
        <w:t xml:space="preserve">SINGH, B. Dyce, Sack e Wessing: </w:t>
      </w:r>
      <w:proofErr w:type="spellStart"/>
      <w:r w:rsidRPr="003F48C4">
        <w:rPr>
          <w:rFonts w:ascii="Arial Narrow" w:eastAsia="Times New Roman" w:hAnsi="Arial Narrow" w:cs="Arial"/>
          <w:color w:val="222222"/>
          <w:sz w:val="24"/>
          <w:szCs w:val="24"/>
          <w:lang w:val="en-US" w:eastAsia="pt-BR"/>
        </w:rPr>
        <w:t>Tratado</w:t>
      </w:r>
      <w:proofErr w:type="spellEnd"/>
      <w:r w:rsidRPr="003F48C4">
        <w:rPr>
          <w:rFonts w:ascii="Arial Narrow" w:eastAsia="Times New Roman" w:hAnsi="Arial Narrow" w:cs="Arial"/>
          <w:color w:val="222222"/>
          <w:sz w:val="24"/>
          <w:szCs w:val="24"/>
          <w:lang w:val="en-US" w:eastAsia="pt-BR"/>
        </w:rPr>
        <w:t xml:space="preserve"> de </w:t>
      </w:r>
      <w:proofErr w:type="spellStart"/>
      <w:r w:rsidRPr="003F48C4">
        <w:rPr>
          <w:rFonts w:ascii="Arial Narrow" w:eastAsia="Times New Roman" w:hAnsi="Arial Narrow" w:cs="Arial"/>
          <w:color w:val="222222"/>
          <w:sz w:val="24"/>
          <w:szCs w:val="24"/>
          <w:lang w:val="en-US" w:eastAsia="pt-BR"/>
        </w:rPr>
        <w:t>Anatomia</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Veterinária</w:t>
      </w:r>
      <w:proofErr w:type="spellEnd"/>
      <w:r w:rsidRPr="003F48C4">
        <w:rPr>
          <w:rFonts w:ascii="Arial Narrow" w:eastAsia="Times New Roman" w:hAnsi="Arial Narrow" w:cs="Arial"/>
          <w:color w:val="222222"/>
          <w:sz w:val="24"/>
          <w:szCs w:val="24"/>
          <w:lang w:val="en-US" w:eastAsia="pt-BR"/>
        </w:rPr>
        <w:t>. 5ª ed. Rio de Janeiro: Guanabara Koogan, 2019. 872p.</w:t>
      </w:r>
    </w:p>
    <w:p w14:paraId="71830396" w14:textId="626AA4EB" w:rsidR="00B93AE0" w:rsidRPr="00F52C90" w:rsidRDefault="003F48C4" w:rsidP="003F48C4">
      <w:pPr>
        <w:pStyle w:val="PargrafodaLista"/>
        <w:spacing w:after="0"/>
        <w:ind w:left="426"/>
        <w:jc w:val="both"/>
        <w:rPr>
          <w:rFonts w:ascii="Arial Narrow" w:hAnsi="Arial Narrow"/>
          <w:sz w:val="24"/>
          <w:szCs w:val="24"/>
        </w:rPr>
      </w:pPr>
      <w:r w:rsidRPr="003F48C4">
        <w:rPr>
          <w:rFonts w:ascii="Arial Narrow" w:eastAsia="Times New Roman" w:hAnsi="Arial Narrow" w:cs="Arial"/>
          <w:color w:val="222222"/>
          <w:sz w:val="24"/>
          <w:szCs w:val="24"/>
          <w:lang w:val="en-US" w:eastAsia="pt-BR"/>
        </w:rPr>
        <w:t xml:space="preserve">YOUNG, B.; LOWE, J. S.; STEVENS, A.; HEATH, J. W. Wheater: </w:t>
      </w:r>
      <w:proofErr w:type="spellStart"/>
      <w:r w:rsidRPr="003F48C4">
        <w:rPr>
          <w:rFonts w:ascii="Arial Narrow" w:eastAsia="Times New Roman" w:hAnsi="Arial Narrow" w:cs="Arial"/>
          <w:color w:val="222222"/>
          <w:sz w:val="24"/>
          <w:szCs w:val="24"/>
          <w:lang w:val="en-US" w:eastAsia="pt-BR"/>
        </w:rPr>
        <w:t>Histologia</w:t>
      </w:r>
      <w:proofErr w:type="spellEnd"/>
      <w:r w:rsidRPr="003F48C4">
        <w:rPr>
          <w:rFonts w:ascii="Arial Narrow" w:eastAsia="Times New Roman" w:hAnsi="Arial Narrow" w:cs="Arial"/>
          <w:color w:val="222222"/>
          <w:sz w:val="24"/>
          <w:szCs w:val="24"/>
          <w:lang w:val="en-US" w:eastAsia="pt-BR"/>
        </w:rPr>
        <w:t xml:space="preserve"> </w:t>
      </w:r>
      <w:proofErr w:type="spellStart"/>
      <w:r w:rsidRPr="003F48C4">
        <w:rPr>
          <w:rFonts w:ascii="Arial Narrow" w:eastAsia="Times New Roman" w:hAnsi="Arial Narrow" w:cs="Arial"/>
          <w:color w:val="222222"/>
          <w:sz w:val="24"/>
          <w:szCs w:val="24"/>
          <w:lang w:val="en-US" w:eastAsia="pt-BR"/>
        </w:rPr>
        <w:t>Funcional</w:t>
      </w:r>
      <w:proofErr w:type="spellEnd"/>
      <w:r w:rsidRPr="003F48C4">
        <w:rPr>
          <w:rFonts w:ascii="Arial Narrow" w:eastAsia="Times New Roman" w:hAnsi="Arial Narrow" w:cs="Arial"/>
          <w:color w:val="222222"/>
          <w:sz w:val="24"/>
          <w:szCs w:val="24"/>
          <w:lang w:val="en-US" w:eastAsia="pt-BR"/>
        </w:rPr>
        <w:t>. 5ª ed. Rio de Janeiro: Elsevier, 2007. 436p.</w:t>
      </w:r>
    </w:p>
    <w:p w14:paraId="53A2255D" w14:textId="52791175" w:rsidR="00B93AE0" w:rsidRPr="00F52C90" w:rsidRDefault="00B93AE0" w:rsidP="008376D6">
      <w:pPr>
        <w:pStyle w:val="PargrafodaLista"/>
        <w:numPr>
          <w:ilvl w:val="0"/>
          <w:numId w:val="4"/>
        </w:numPr>
        <w:spacing w:after="0"/>
        <w:jc w:val="both"/>
        <w:rPr>
          <w:rFonts w:ascii="Arial Narrow" w:hAnsi="Arial Narrow"/>
          <w:b/>
          <w:sz w:val="24"/>
          <w:szCs w:val="24"/>
        </w:rPr>
      </w:pPr>
      <w:r w:rsidRPr="00F52C90">
        <w:rPr>
          <w:rFonts w:ascii="Arial Narrow" w:hAnsi="Arial Narrow"/>
          <w:b/>
          <w:sz w:val="24"/>
          <w:szCs w:val="24"/>
        </w:rPr>
        <w:t>Reprodução e produção animal</w:t>
      </w:r>
      <w:r w:rsidR="008F38ED" w:rsidRPr="00F52C90">
        <w:rPr>
          <w:rFonts w:ascii="Arial Narrow" w:hAnsi="Arial Narrow"/>
          <w:b/>
          <w:sz w:val="24"/>
          <w:szCs w:val="24"/>
        </w:rPr>
        <w:t>:</w:t>
      </w:r>
    </w:p>
    <w:p w14:paraId="23E94EC3" w14:textId="691654F8"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 xml:space="preserve">APPARÍCIO, M.; VICENTE, W.R.R. Reprodução e Obstetrícia em Cães e Gatos. São </w:t>
      </w:r>
      <w:proofErr w:type="spellStart"/>
      <w:r w:rsidRPr="0063438F">
        <w:rPr>
          <w:rFonts w:ascii="Arial Narrow" w:eastAsia="Times New Roman" w:hAnsi="Arial Narrow" w:cs="Arial"/>
          <w:color w:val="222222"/>
          <w:sz w:val="24"/>
          <w:szCs w:val="24"/>
          <w:lang w:eastAsia="pt-BR"/>
        </w:rPr>
        <w:t>Paulo:MedVet</w:t>
      </w:r>
      <w:proofErr w:type="spellEnd"/>
      <w:r w:rsidRPr="0063438F">
        <w:rPr>
          <w:rFonts w:ascii="Arial Narrow" w:eastAsia="Times New Roman" w:hAnsi="Arial Narrow" w:cs="Arial"/>
          <w:color w:val="222222"/>
          <w:sz w:val="24"/>
          <w:szCs w:val="24"/>
          <w:lang w:eastAsia="pt-BR"/>
        </w:rPr>
        <w:t>, 2015. 458 p.</w:t>
      </w:r>
    </w:p>
    <w:p w14:paraId="590E01D5" w14:textId="18C6AAC7"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FERREIRA, A.M. Reprodução da Fêmea Bovina – Fisiologia aplicada e problemas mais comuns (causas e tratamentos). Juiz de Fora: Edição do Autor, 2010. 420 p.</w:t>
      </w:r>
    </w:p>
    <w:p w14:paraId="0FBD4F40" w14:textId="22A1A467"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 xml:space="preserve">GORDON, I.R. </w:t>
      </w:r>
      <w:proofErr w:type="spellStart"/>
      <w:r w:rsidRPr="0063438F">
        <w:rPr>
          <w:rFonts w:ascii="Arial Narrow" w:eastAsia="Times New Roman" w:hAnsi="Arial Narrow" w:cs="Arial"/>
          <w:color w:val="222222"/>
          <w:sz w:val="24"/>
          <w:szCs w:val="24"/>
          <w:lang w:eastAsia="pt-BR"/>
        </w:rPr>
        <w:t>Reproductive</w:t>
      </w:r>
      <w:proofErr w:type="spellEnd"/>
      <w:r w:rsidRPr="0063438F">
        <w:rPr>
          <w:rFonts w:ascii="Arial Narrow" w:eastAsia="Times New Roman" w:hAnsi="Arial Narrow" w:cs="Arial"/>
          <w:color w:val="222222"/>
          <w:sz w:val="24"/>
          <w:szCs w:val="24"/>
          <w:lang w:eastAsia="pt-BR"/>
        </w:rPr>
        <w:t xml:space="preserve"> Technologies in </w:t>
      </w:r>
      <w:proofErr w:type="spellStart"/>
      <w:r w:rsidRPr="0063438F">
        <w:rPr>
          <w:rFonts w:ascii="Arial Narrow" w:eastAsia="Times New Roman" w:hAnsi="Arial Narrow" w:cs="Arial"/>
          <w:color w:val="222222"/>
          <w:sz w:val="24"/>
          <w:szCs w:val="24"/>
          <w:lang w:eastAsia="pt-BR"/>
        </w:rPr>
        <w:t>Farm</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Animals</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Wallingford</w:t>
      </w:r>
      <w:proofErr w:type="spellEnd"/>
      <w:r w:rsidRPr="0063438F">
        <w:rPr>
          <w:rFonts w:ascii="Arial Narrow" w:eastAsia="Times New Roman" w:hAnsi="Arial Narrow" w:cs="Arial"/>
          <w:color w:val="222222"/>
          <w:sz w:val="24"/>
          <w:szCs w:val="24"/>
          <w:lang w:eastAsia="pt-BR"/>
        </w:rPr>
        <w:t xml:space="preserve">: CABI </w:t>
      </w:r>
      <w:proofErr w:type="spellStart"/>
      <w:r w:rsidRPr="0063438F">
        <w:rPr>
          <w:rFonts w:ascii="Arial Narrow" w:eastAsia="Times New Roman" w:hAnsi="Arial Narrow" w:cs="Arial"/>
          <w:color w:val="222222"/>
          <w:sz w:val="24"/>
          <w:szCs w:val="24"/>
          <w:lang w:eastAsia="pt-BR"/>
        </w:rPr>
        <w:t>Publishing</w:t>
      </w:r>
      <w:proofErr w:type="spellEnd"/>
      <w:r w:rsidRPr="0063438F">
        <w:rPr>
          <w:rFonts w:ascii="Arial Narrow" w:eastAsia="Times New Roman" w:hAnsi="Arial Narrow" w:cs="Arial"/>
          <w:color w:val="222222"/>
          <w:sz w:val="24"/>
          <w:szCs w:val="24"/>
          <w:lang w:eastAsia="pt-BR"/>
        </w:rPr>
        <w:t>, 2004. 332 p.</w:t>
      </w:r>
    </w:p>
    <w:p w14:paraId="52C60823" w14:textId="2E2CD8C3"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 xml:space="preserve">GONÇALVES, P.B.D.; FIGUEIREDO, J.R.; FREITAS, V.J.F. </w:t>
      </w:r>
      <w:proofErr w:type="spellStart"/>
      <w:r w:rsidRPr="0063438F">
        <w:rPr>
          <w:rFonts w:ascii="Arial Narrow" w:eastAsia="Times New Roman" w:hAnsi="Arial Narrow" w:cs="Arial"/>
          <w:color w:val="222222"/>
          <w:sz w:val="24"/>
          <w:szCs w:val="24"/>
          <w:lang w:eastAsia="pt-BR"/>
        </w:rPr>
        <w:t>Biotécnicas</w:t>
      </w:r>
      <w:proofErr w:type="spellEnd"/>
      <w:r w:rsidRPr="0063438F">
        <w:rPr>
          <w:rFonts w:ascii="Arial Narrow" w:eastAsia="Times New Roman" w:hAnsi="Arial Narrow" w:cs="Arial"/>
          <w:color w:val="222222"/>
          <w:sz w:val="24"/>
          <w:szCs w:val="24"/>
          <w:lang w:eastAsia="pt-BR"/>
        </w:rPr>
        <w:t xml:space="preserve"> Aplicadas à Reprodução Animal. 2 ed. São Paulo: Roca, 2008. 395 p.</w:t>
      </w:r>
    </w:p>
    <w:p w14:paraId="577DA982" w14:textId="4B880571"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GRUNERT, E.G.; BIRGEL, E.H.; VALE, W.G. Patologia e Clínica da Reprodução dos Animais Mamíferos Domésticos. São Paulo: Varela, 2005. 551 p.</w:t>
      </w:r>
    </w:p>
    <w:p w14:paraId="4FE97AB6" w14:textId="3AFE8F0C"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HAFEZ, B.; HAFEZ, E.S.E. (Ed.). Reprodução Animal. 7 ed. São Paulo: Manole, 2004. 513 p</w:t>
      </w:r>
    </w:p>
    <w:p w14:paraId="10D2D4E7" w14:textId="333FE290"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 xml:space="preserve">MCENTEE, K. </w:t>
      </w:r>
      <w:proofErr w:type="spellStart"/>
      <w:r w:rsidRPr="0063438F">
        <w:rPr>
          <w:rFonts w:ascii="Arial Narrow" w:eastAsia="Times New Roman" w:hAnsi="Arial Narrow" w:cs="Arial"/>
          <w:color w:val="222222"/>
          <w:sz w:val="24"/>
          <w:szCs w:val="24"/>
          <w:lang w:eastAsia="pt-BR"/>
        </w:rPr>
        <w:t>Reproductive</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Pathology</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of</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Domestic</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Animals</w:t>
      </w:r>
      <w:proofErr w:type="spellEnd"/>
      <w:r w:rsidRPr="0063438F">
        <w:rPr>
          <w:rFonts w:ascii="Arial Narrow" w:eastAsia="Times New Roman" w:hAnsi="Arial Narrow" w:cs="Arial"/>
          <w:color w:val="222222"/>
          <w:sz w:val="24"/>
          <w:szCs w:val="24"/>
          <w:lang w:eastAsia="pt-BR"/>
        </w:rPr>
        <w:t xml:space="preserve">. San Diego: </w:t>
      </w:r>
      <w:proofErr w:type="spellStart"/>
      <w:r w:rsidRPr="0063438F">
        <w:rPr>
          <w:rFonts w:ascii="Arial Narrow" w:eastAsia="Times New Roman" w:hAnsi="Arial Narrow" w:cs="Arial"/>
          <w:color w:val="222222"/>
          <w:sz w:val="24"/>
          <w:szCs w:val="24"/>
          <w:lang w:eastAsia="pt-BR"/>
        </w:rPr>
        <w:t>Academic</w:t>
      </w:r>
      <w:proofErr w:type="spellEnd"/>
      <w:r w:rsidRPr="0063438F">
        <w:rPr>
          <w:rFonts w:ascii="Arial Narrow" w:eastAsia="Times New Roman" w:hAnsi="Arial Narrow" w:cs="Arial"/>
          <w:color w:val="222222"/>
          <w:sz w:val="24"/>
          <w:szCs w:val="24"/>
          <w:lang w:eastAsia="pt-BR"/>
        </w:rPr>
        <w:t xml:space="preserve"> Press, 1990. 401 p.</w:t>
      </w:r>
    </w:p>
    <w:p w14:paraId="0B58BE9B" w14:textId="34E388AD"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 xml:space="preserve">MCKINNON, A.O. &amp; VOSS, J.L. </w:t>
      </w:r>
      <w:proofErr w:type="spellStart"/>
      <w:r w:rsidRPr="0063438F">
        <w:rPr>
          <w:rFonts w:ascii="Arial Narrow" w:eastAsia="Times New Roman" w:hAnsi="Arial Narrow" w:cs="Arial"/>
          <w:color w:val="222222"/>
          <w:sz w:val="24"/>
          <w:szCs w:val="24"/>
          <w:lang w:eastAsia="pt-BR"/>
        </w:rPr>
        <w:t>Equine</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reproduction</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Malven</w:t>
      </w:r>
      <w:proofErr w:type="spellEnd"/>
      <w:r w:rsidRPr="0063438F">
        <w:rPr>
          <w:rFonts w:ascii="Arial Narrow" w:eastAsia="Times New Roman" w:hAnsi="Arial Narrow" w:cs="Arial"/>
          <w:color w:val="222222"/>
          <w:sz w:val="24"/>
          <w:szCs w:val="24"/>
          <w:lang w:eastAsia="pt-BR"/>
        </w:rPr>
        <w:t xml:space="preserve">: Lea &amp; </w:t>
      </w:r>
      <w:proofErr w:type="spellStart"/>
      <w:r w:rsidRPr="0063438F">
        <w:rPr>
          <w:rFonts w:ascii="Arial Narrow" w:eastAsia="Times New Roman" w:hAnsi="Arial Narrow" w:cs="Arial"/>
          <w:color w:val="222222"/>
          <w:sz w:val="24"/>
          <w:szCs w:val="24"/>
          <w:lang w:eastAsia="pt-BR"/>
        </w:rPr>
        <w:t>Febiger</w:t>
      </w:r>
      <w:proofErr w:type="spellEnd"/>
      <w:r w:rsidRPr="0063438F">
        <w:rPr>
          <w:rFonts w:ascii="Arial Narrow" w:eastAsia="Times New Roman" w:hAnsi="Arial Narrow" w:cs="Arial"/>
          <w:color w:val="222222"/>
          <w:sz w:val="24"/>
          <w:szCs w:val="24"/>
          <w:lang w:eastAsia="pt-BR"/>
        </w:rPr>
        <w:t>, 1992. 1137p.</w:t>
      </w:r>
    </w:p>
    <w:p w14:paraId="7BD20940" w14:textId="17FF30F0"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 xml:space="preserve">OLIVEIRA, M.E.F.; TEIXEIRA, P.P.M.; VICENTE, W.R.R. </w:t>
      </w:r>
      <w:proofErr w:type="spellStart"/>
      <w:r w:rsidRPr="0063438F">
        <w:rPr>
          <w:rFonts w:ascii="Arial Narrow" w:eastAsia="Times New Roman" w:hAnsi="Arial Narrow" w:cs="Arial"/>
          <w:color w:val="222222"/>
          <w:sz w:val="24"/>
          <w:szCs w:val="24"/>
          <w:lang w:eastAsia="pt-BR"/>
        </w:rPr>
        <w:t>Biotécnicas</w:t>
      </w:r>
      <w:proofErr w:type="spellEnd"/>
      <w:r w:rsidRPr="0063438F">
        <w:rPr>
          <w:rFonts w:ascii="Arial Narrow" w:eastAsia="Times New Roman" w:hAnsi="Arial Narrow" w:cs="Arial"/>
          <w:color w:val="222222"/>
          <w:sz w:val="24"/>
          <w:szCs w:val="24"/>
          <w:lang w:eastAsia="pt-BR"/>
        </w:rPr>
        <w:t xml:space="preserve"> Reprodutivas em Ovinos e Caprinos. São Paulo: </w:t>
      </w:r>
      <w:proofErr w:type="spellStart"/>
      <w:r w:rsidRPr="0063438F">
        <w:rPr>
          <w:rFonts w:ascii="Arial Narrow" w:eastAsia="Times New Roman" w:hAnsi="Arial Narrow" w:cs="Arial"/>
          <w:color w:val="222222"/>
          <w:sz w:val="24"/>
          <w:szCs w:val="24"/>
          <w:lang w:eastAsia="pt-BR"/>
        </w:rPr>
        <w:t>MedVet</w:t>
      </w:r>
      <w:proofErr w:type="spellEnd"/>
      <w:r w:rsidRPr="0063438F">
        <w:rPr>
          <w:rFonts w:ascii="Arial Narrow" w:eastAsia="Times New Roman" w:hAnsi="Arial Narrow" w:cs="Arial"/>
          <w:color w:val="222222"/>
          <w:sz w:val="24"/>
          <w:szCs w:val="24"/>
          <w:lang w:eastAsia="pt-BR"/>
        </w:rPr>
        <w:t>, 2013. 305 p.</w:t>
      </w:r>
    </w:p>
    <w:p w14:paraId="4B624A70" w14:textId="340523BB"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PRESTES, N.C.; LANDIM-ALVARENGA, F.C. Obstetrícia Veterinária. 2 ed. Rio de Janeiro: Guanabara Koogan, 2017. 303 p.</w:t>
      </w:r>
    </w:p>
    <w:p w14:paraId="520C9D39" w14:textId="44388DC8" w:rsidR="0063438F" w:rsidRPr="0063438F" w:rsidRDefault="0063438F" w:rsidP="0063438F">
      <w:pPr>
        <w:spacing w:after="0" w:line="240" w:lineRule="auto"/>
        <w:ind w:left="426"/>
        <w:contextualSpacing/>
        <w:jc w:val="both"/>
        <w:rPr>
          <w:rFonts w:ascii="Arial Narrow" w:eastAsia="Times New Roman" w:hAnsi="Arial Narrow" w:cs="Arial"/>
          <w:color w:val="222222"/>
          <w:sz w:val="24"/>
          <w:szCs w:val="24"/>
          <w:lang w:eastAsia="pt-BR"/>
        </w:rPr>
      </w:pPr>
      <w:r w:rsidRPr="0063438F">
        <w:rPr>
          <w:rFonts w:ascii="Arial Narrow" w:eastAsia="Times New Roman" w:hAnsi="Arial Narrow" w:cs="Arial"/>
          <w:color w:val="222222"/>
          <w:sz w:val="24"/>
          <w:szCs w:val="24"/>
          <w:lang w:eastAsia="pt-BR"/>
        </w:rPr>
        <w:t xml:space="preserve">THIBAULT, C.; LEVASSEUR, M.C. &amp; HUNTER, R.H.F. </w:t>
      </w:r>
      <w:proofErr w:type="spellStart"/>
      <w:r w:rsidRPr="0063438F">
        <w:rPr>
          <w:rFonts w:ascii="Arial Narrow" w:eastAsia="Times New Roman" w:hAnsi="Arial Narrow" w:cs="Arial"/>
          <w:color w:val="222222"/>
          <w:sz w:val="24"/>
          <w:szCs w:val="24"/>
          <w:lang w:eastAsia="pt-BR"/>
        </w:rPr>
        <w:t>Reproduction</w:t>
      </w:r>
      <w:proofErr w:type="spellEnd"/>
      <w:r w:rsidRPr="0063438F">
        <w:rPr>
          <w:rFonts w:ascii="Arial Narrow" w:eastAsia="Times New Roman" w:hAnsi="Arial Narrow" w:cs="Arial"/>
          <w:color w:val="222222"/>
          <w:sz w:val="24"/>
          <w:szCs w:val="24"/>
          <w:lang w:eastAsia="pt-BR"/>
        </w:rPr>
        <w:t xml:space="preserve"> in </w:t>
      </w:r>
      <w:proofErr w:type="spellStart"/>
      <w:r w:rsidRPr="0063438F">
        <w:rPr>
          <w:rFonts w:ascii="Arial Narrow" w:eastAsia="Times New Roman" w:hAnsi="Arial Narrow" w:cs="Arial"/>
          <w:color w:val="222222"/>
          <w:sz w:val="24"/>
          <w:szCs w:val="24"/>
          <w:lang w:eastAsia="pt-BR"/>
        </w:rPr>
        <w:t>mammals</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and</w:t>
      </w:r>
      <w:proofErr w:type="spellEnd"/>
      <w:r w:rsidRPr="0063438F">
        <w:rPr>
          <w:rFonts w:ascii="Arial Narrow" w:eastAsia="Times New Roman" w:hAnsi="Arial Narrow" w:cs="Arial"/>
          <w:color w:val="222222"/>
          <w:sz w:val="24"/>
          <w:szCs w:val="24"/>
          <w:lang w:eastAsia="pt-BR"/>
        </w:rPr>
        <w:t xml:space="preserve"> man. Paris: </w:t>
      </w:r>
      <w:proofErr w:type="spellStart"/>
      <w:r w:rsidRPr="0063438F">
        <w:rPr>
          <w:rFonts w:ascii="Arial Narrow" w:eastAsia="Times New Roman" w:hAnsi="Arial Narrow" w:cs="Arial"/>
          <w:color w:val="222222"/>
          <w:sz w:val="24"/>
          <w:szCs w:val="24"/>
          <w:lang w:eastAsia="pt-BR"/>
        </w:rPr>
        <w:t>Ellipses</w:t>
      </w:r>
      <w:proofErr w:type="spellEnd"/>
      <w:r w:rsidRPr="0063438F">
        <w:rPr>
          <w:rFonts w:ascii="Arial Narrow" w:eastAsia="Times New Roman" w:hAnsi="Arial Narrow" w:cs="Arial"/>
          <w:color w:val="222222"/>
          <w:sz w:val="24"/>
          <w:szCs w:val="24"/>
          <w:lang w:eastAsia="pt-BR"/>
        </w:rPr>
        <w:t>, 1993. 801p.</w:t>
      </w:r>
    </w:p>
    <w:p w14:paraId="5E8F7CA4" w14:textId="48F870EB" w:rsidR="00B93AE0" w:rsidRPr="00F52C90" w:rsidRDefault="0063438F" w:rsidP="0063438F">
      <w:pPr>
        <w:spacing w:after="0" w:line="240" w:lineRule="auto"/>
        <w:ind w:left="426"/>
        <w:contextualSpacing/>
        <w:jc w:val="both"/>
        <w:rPr>
          <w:rFonts w:ascii="Arial Narrow" w:hAnsi="Arial Narrow"/>
          <w:sz w:val="24"/>
          <w:szCs w:val="24"/>
        </w:rPr>
      </w:pPr>
      <w:r w:rsidRPr="0063438F">
        <w:rPr>
          <w:rFonts w:ascii="Arial Narrow" w:eastAsia="Times New Roman" w:hAnsi="Arial Narrow" w:cs="Arial"/>
          <w:color w:val="222222"/>
          <w:sz w:val="24"/>
          <w:szCs w:val="24"/>
          <w:lang w:eastAsia="pt-BR"/>
        </w:rPr>
        <w:lastRenderedPageBreak/>
        <w:t xml:space="preserve">YOUNGQUIST, R.S.; THRELFALL, W.R. </w:t>
      </w:r>
      <w:proofErr w:type="spellStart"/>
      <w:r w:rsidRPr="0063438F">
        <w:rPr>
          <w:rFonts w:ascii="Arial Narrow" w:eastAsia="Times New Roman" w:hAnsi="Arial Narrow" w:cs="Arial"/>
          <w:color w:val="222222"/>
          <w:sz w:val="24"/>
          <w:szCs w:val="24"/>
          <w:lang w:eastAsia="pt-BR"/>
        </w:rPr>
        <w:t>Current</w:t>
      </w:r>
      <w:proofErr w:type="spellEnd"/>
      <w:r w:rsidRPr="0063438F">
        <w:rPr>
          <w:rFonts w:ascii="Arial Narrow" w:eastAsia="Times New Roman" w:hAnsi="Arial Narrow" w:cs="Arial"/>
          <w:color w:val="222222"/>
          <w:sz w:val="24"/>
          <w:szCs w:val="24"/>
          <w:lang w:eastAsia="pt-BR"/>
        </w:rPr>
        <w:t xml:space="preserve"> </w:t>
      </w:r>
      <w:proofErr w:type="spellStart"/>
      <w:r w:rsidRPr="0063438F">
        <w:rPr>
          <w:rFonts w:ascii="Arial Narrow" w:eastAsia="Times New Roman" w:hAnsi="Arial Narrow" w:cs="Arial"/>
          <w:color w:val="222222"/>
          <w:sz w:val="24"/>
          <w:szCs w:val="24"/>
          <w:lang w:eastAsia="pt-BR"/>
        </w:rPr>
        <w:t>Therapy</w:t>
      </w:r>
      <w:proofErr w:type="spellEnd"/>
      <w:r w:rsidRPr="0063438F">
        <w:rPr>
          <w:rFonts w:ascii="Arial Narrow" w:eastAsia="Times New Roman" w:hAnsi="Arial Narrow" w:cs="Arial"/>
          <w:color w:val="222222"/>
          <w:sz w:val="24"/>
          <w:szCs w:val="24"/>
          <w:lang w:eastAsia="pt-BR"/>
        </w:rPr>
        <w:t xml:space="preserve"> in Large Animal </w:t>
      </w:r>
      <w:proofErr w:type="spellStart"/>
      <w:r w:rsidRPr="0063438F">
        <w:rPr>
          <w:rFonts w:ascii="Arial Narrow" w:eastAsia="Times New Roman" w:hAnsi="Arial Narrow" w:cs="Arial"/>
          <w:color w:val="222222"/>
          <w:sz w:val="24"/>
          <w:szCs w:val="24"/>
          <w:lang w:eastAsia="pt-BR"/>
        </w:rPr>
        <w:t>Theriogenology</w:t>
      </w:r>
      <w:proofErr w:type="spellEnd"/>
      <w:r w:rsidRPr="0063438F">
        <w:rPr>
          <w:rFonts w:ascii="Arial Narrow" w:eastAsia="Times New Roman" w:hAnsi="Arial Narrow" w:cs="Arial"/>
          <w:color w:val="222222"/>
          <w:sz w:val="24"/>
          <w:szCs w:val="24"/>
          <w:lang w:eastAsia="pt-BR"/>
        </w:rPr>
        <w:t>. Missouri: Saunders Elsevier, 2007. 1061 p.</w:t>
      </w:r>
    </w:p>
    <w:p w14:paraId="2E09ED3F" w14:textId="77777777" w:rsidR="00B93AE0" w:rsidRPr="00F52C90" w:rsidRDefault="00B93AE0" w:rsidP="0063438F">
      <w:pPr>
        <w:spacing w:after="0" w:line="240" w:lineRule="auto"/>
        <w:ind w:left="426"/>
        <w:contextualSpacing/>
        <w:jc w:val="both"/>
        <w:rPr>
          <w:rFonts w:ascii="Arial Narrow" w:hAnsi="Arial Narrow"/>
          <w:b/>
          <w:bCs/>
          <w:sz w:val="24"/>
          <w:szCs w:val="24"/>
        </w:rPr>
      </w:pPr>
    </w:p>
    <w:p w14:paraId="20A810CF" w14:textId="77777777" w:rsidR="00B93AE0" w:rsidRPr="00F52C90" w:rsidRDefault="00B93AE0" w:rsidP="008376D6">
      <w:pPr>
        <w:spacing w:after="0"/>
        <w:ind w:firstLine="708"/>
        <w:contextualSpacing/>
        <w:jc w:val="center"/>
        <w:rPr>
          <w:rFonts w:ascii="Arial Narrow" w:hAnsi="Arial Narrow"/>
          <w:sz w:val="24"/>
          <w:szCs w:val="24"/>
        </w:rPr>
      </w:pPr>
    </w:p>
    <w:p w14:paraId="295FD907" w14:textId="5DBC6ECB" w:rsidR="00B93AE0" w:rsidRPr="00F52C90" w:rsidRDefault="00436951" w:rsidP="008376D6">
      <w:pPr>
        <w:spacing w:after="0"/>
        <w:ind w:firstLine="708"/>
        <w:contextualSpacing/>
        <w:jc w:val="center"/>
        <w:rPr>
          <w:rFonts w:ascii="Arial Narrow" w:hAnsi="Arial Narrow"/>
          <w:sz w:val="24"/>
          <w:szCs w:val="24"/>
        </w:rPr>
      </w:pPr>
      <w:r>
        <w:rPr>
          <w:rFonts w:ascii="Arial Narrow" w:hAnsi="Arial Narrow"/>
          <w:sz w:val="24"/>
          <w:szCs w:val="24"/>
        </w:rPr>
        <w:t xml:space="preserve">Aprovado na reunião do dia </w:t>
      </w:r>
      <w:r w:rsidR="00543198">
        <w:rPr>
          <w:rFonts w:ascii="Arial Narrow" w:hAnsi="Arial Narrow"/>
          <w:sz w:val="24"/>
          <w:szCs w:val="24"/>
        </w:rPr>
        <w:t>05</w:t>
      </w:r>
      <w:r w:rsidR="004C1BED" w:rsidRPr="00F52C90">
        <w:rPr>
          <w:rFonts w:ascii="Arial Narrow" w:hAnsi="Arial Narrow"/>
          <w:sz w:val="24"/>
          <w:szCs w:val="24"/>
        </w:rPr>
        <w:t xml:space="preserve"> </w:t>
      </w:r>
      <w:r w:rsidR="00B93AE0" w:rsidRPr="00F52C90">
        <w:rPr>
          <w:rFonts w:ascii="Arial Narrow" w:hAnsi="Arial Narrow"/>
          <w:sz w:val="24"/>
          <w:szCs w:val="24"/>
        </w:rPr>
        <w:t>de</w:t>
      </w:r>
      <w:r w:rsidR="001D6006" w:rsidRPr="00F52C90">
        <w:rPr>
          <w:rFonts w:ascii="Arial Narrow" w:hAnsi="Arial Narrow"/>
          <w:sz w:val="24"/>
          <w:szCs w:val="24"/>
        </w:rPr>
        <w:t xml:space="preserve"> </w:t>
      </w:r>
      <w:r w:rsidR="00543198">
        <w:rPr>
          <w:rFonts w:ascii="Arial Narrow" w:hAnsi="Arial Narrow"/>
          <w:sz w:val="24"/>
          <w:szCs w:val="24"/>
        </w:rPr>
        <w:t>fevereiro</w:t>
      </w:r>
      <w:r w:rsidR="002B1461">
        <w:rPr>
          <w:rFonts w:ascii="Arial Narrow" w:hAnsi="Arial Narrow"/>
          <w:sz w:val="24"/>
          <w:szCs w:val="24"/>
        </w:rPr>
        <w:t xml:space="preserve"> </w:t>
      </w:r>
      <w:r w:rsidR="00B93AE0" w:rsidRPr="00F52C90">
        <w:rPr>
          <w:rFonts w:ascii="Arial Narrow" w:hAnsi="Arial Narrow"/>
          <w:sz w:val="24"/>
          <w:szCs w:val="24"/>
        </w:rPr>
        <w:t>de 202</w:t>
      </w:r>
      <w:r w:rsidR="00543198">
        <w:rPr>
          <w:rFonts w:ascii="Arial Narrow" w:hAnsi="Arial Narrow"/>
          <w:sz w:val="24"/>
          <w:szCs w:val="24"/>
        </w:rPr>
        <w:t>4</w:t>
      </w:r>
      <w:r w:rsidR="00B93AE0" w:rsidRPr="00F52C90">
        <w:rPr>
          <w:rFonts w:ascii="Arial Narrow" w:hAnsi="Arial Narrow"/>
          <w:sz w:val="24"/>
          <w:szCs w:val="24"/>
        </w:rPr>
        <w:t>.</w:t>
      </w:r>
    </w:p>
    <w:p w14:paraId="119F2F9C" w14:textId="77777777" w:rsidR="008F38ED" w:rsidRPr="00F52C90" w:rsidRDefault="00B93AE0" w:rsidP="008376D6">
      <w:pPr>
        <w:spacing w:after="0"/>
        <w:ind w:firstLine="708"/>
        <w:contextualSpacing/>
        <w:jc w:val="center"/>
        <w:rPr>
          <w:rFonts w:ascii="Arial Narrow" w:hAnsi="Arial Narrow"/>
          <w:sz w:val="24"/>
          <w:szCs w:val="24"/>
        </w:rPr>
      </w:pPr>
      <w:r w:rsidRPr="00F52C90">
        <w:rPr>
          <w:rFonts w:ascii="Arial Narrow" w:hAnsi="Arial Narrow"/>
          <w:sz w:val="24"/>
          <w:szCs w:val="24"/>
        </w:rPr>
        <w:t xml:space="preserve">Comissão Coordenadora Programa de Pós-Graduação em Medicina Veterinária </w:t>
      </w:r>
    </w:p>
    <w:p w14:paraId="3AE7ABB7" w14:textId="7080A0A1" w:rsidR="00B93AE0" w:rsidRPr="00F52C90" w:rsidRDefault="00B93AE0" w:rsidP="008376D6">
      <w:pPr>
        <w:spacing w:after="0"/>
        <w:ind w:firstLine="708"/>
        <w:contextualSpacing/>
        <w:jc w:val="center"/>
        <w:rPr>
          <w:rFonts w:ascii="Arial Narrow" w:hAnsi="Arial Narrow"/>
          <w:sz w:val="24"/>
          <w:szCs w:val="24"/>
        </w:rPr>
      </w:pPr>
      <w:r w:rsidRPr="00F52C90">
        <w:rPr>
          <w:rFonts w:ascii="Arial Narrow" w:hAnsi="Arial Narrow"/>
          <w:sz w:val="24"/>
          <w:szCs w:val="24"/>
        </w:rPr>
        <w:t>Universidade Federal de Viçosa</w:t>
      </w:r>
    </w:p>
    <w:sectPr w:rsidR="00B93AE0" w:rsidRPr="00F52C90">
      <w:headerReference w:type="default" r:id="rId22"/>
      <w:footerReference w:type="default" r:id="rId23"/>
      <w:pgSz w:w="11906" w:h="16838"/>
      <w:pgMar w:top="1949" w:right="1418" w:bottom="1418" w:left="1418" w:header="709" w:footer="3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63BC" w14:textId="77777777" w:rsidR="0071557B" w:rsidRDefault="0071557B">
      <w:pPr>
        <w:spacing w:after="0" w:line="240" w:lineRule="auto"/>
      </w:pPr>
      <w:r>
        <w:separator/>
      </w:r>
    </w:p>
  </w:endnote>
  <w:endnote w:type="continuationSeparator" w:id="0">
    <w:p w14:paraId="22D6675C" w14:textId="77777777" w:rsidR="0071557B" w:rsidRDefault="0071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FF23" w14:textId="2820A25E" w:rsidR="009D509C" w:rsidRDefault="009D509C">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7AC3" w14:textId="77777777" w:rsidR="0071557B" w:rsidRDefault="0071557B">
      <w:pPr>
        <w:spacing w:after="0" w:line="240" w:lineRule="auto"/>
      </w:pPr>
      <w:r>
        <w:separator/>
      </w:r>
    </w:p>
  </w:footnote>
  <w:footnote w:type="continuationSeparator" w:id="0">
    <w:p w14:paraId="673D613B" w14:textId="77777777" w:rsidR="0071557B" w:rsidRDefault="0071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5063"/>
      <w:docPartObj>
        <w:docPartGallery w:val="Page Numbers (Top of Page)"/>
        <w:docPartUnique/>
      </w:docPartObj>
    </w:sdtPr>
    <w:sdtContent>
      <w:p w14:paraId="0591CE9A" w14:textId="0602AC8B" w:rsidR="00655939" w:rsidRDefault="00655939">
        <w:pPr>
          <w:pStyle w:val="Cabealho"/>
          <w:jc w:val="right"/>
        </w:pPr>
        <w:r>
          <w:fldChar w:fldCharType="begin"/>
        </w:r>
        <w:r>
          <w:instrText>PAGE   \* MERGEFORMAT</w:instrText>
        </w:r>
        <w:r>
          <w:fldChar w:fldCharType="separate"/>
        </w:r>
        <w:r w:rsidR="0018603E">
          <w:rPr>
            <w:noProof/>
          </w:rPr>
          <w:t>8</w:t>
        </w:r>
        <w:r>
          <w:fldChar w:fldCharType="end"/>
        </w:r>
      </w:p>
    </w:sdtContent>
  </w:sdt>
  <w:p w14:paraId="154EC186" w14:textId="3A3E5D65" w:rsidR="009D509C" w:rsidRDefault="009D509C">
    <w:pPr>
      <w:pStyle w:val="Cabealho"/>
      <w:rPr>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4921"/>
    <w:multiLevelType w:val="hybridMultilevel"/>
    <w:tmpl w:val="9DC03B34"/>
    <w:lvl w:ilvl="0" w:tplc="8C925A5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BA4660"/>
    <w:multiLevelType w:val="hybridMultilevel"/>
    <w:tmpl w:val="AA2A9438"/>
    <w:lvl w:ilvl="0" w:tplc="C42688D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733E1D"/>
    <w:multiLevelType w:val="hybridMultilevel"/>
    <w:tmpl w:val="F8B4B6DE"/>
    <w:lvl w:ilvl="0" w:tplc="EAEC1A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4DD4008E"/>
    <w:multiLevelType w:val="hybridMultilevel"/>
    <w:tmpl w:val="DA125F68"/>
    <w:lvl w:ilvl="0" w:tplc="102CB9D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5ACB5B64"/>
    <w:multiLevelType w:val="hybridMultilevel"/>
    <w:tmpl w:val="6FAA4F8E"/>
    <w:lvl w:ilvl="0" w:tplc="5C2ED678">
      <w:start w:val="1"/>
      <w:numFmt w:val="lowerLetter"/>
      <w:lvlText w:val="%1."/>
      <w:lvlJc w:val="left"/>
      <w:pPr>
        <w:ind w:left="720" w:hanging="360"/>
      </w:pPr>
      <w:rPr>
        <w:rFonts w:ascii="Arial Narrow" w:eastAsia="Calibri" w:hAnsi="Arial Narrow"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5D70B3"/>
    <w:multiLevelType w:val="hybridMultilevel"/>
    <w:tmpl w:val="C2A4A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7820248">
    <w:abstractNumId w:val="5"/>
  </w:num>
  <w:num w:numId="2" w16cid:durableId="1474717507">
    <w:abstractNumId w:val="1"/>
  </w:num>
  <w:num w:numId="3" w16cid:durableId="1913078792">
    <w:abstractNumId w:val="4"/>
  </w:num>
  <w:num w:numId="4" w16cid:durableId="2073964245">
    <w:abstractNumId w:val="0"/>
  </w:num>
  <w:num w:numId="5" w16cid:durableId="405614165">
    <w:abstractNumId w:val="3"/>
  </w:num>
  <w:num w:numId="6" w16cid:durableId="1342049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73"/>
    <w:rsid w:val="00002ABD"/>
    <w:rsid w:val="00006110"/>
    <w:rsid w:val="000155CA"/>
    <w:rsid w:val="00016B82"/>
    <w:rsid w:val="00055FE5"/>
    <w:rsid w:val="00061AA4"/>
    <w:rsid w:val="000625D0"/>
    <w:rsid w:val="00065068"/>
    <w:rsid w:val="000A2BCA"/>
    <w:rsid w:val="000D20A8"/>
    <w:rsid w:val="000F085E"/>
    <w:rsid w:val="0010243E"/>
    <w:rsid w:val="001047FC"/>
    <w:rsid w:val="001064C0"/>
    <w:rsid w:val="0011333B"/>
    <w:rsid w:val="00144DB6"/>
    <w:rsid w:val="00151563"/>
    <w:rsid w:val="0018603E"/>
    <w:rsid w:val="001931CF"/>
    <w:rsid w:val="001B2DB9"/>
    <w:rsid w:val="001C268E"/>
    <w:rsid w:val="001D6006"/>
    <w:rsid w:val="001F64B1"/>
    <w:rsid w:val="002016A9"/>
    <w:rsid w:val="00217D33"/>
    <w:rsid w:val="00237FFB"/>
    <w:rsid w:val="00263B2A"/>
    <w:rsid w:val="002B0E76"/>
    <w:rsid w:val="002B1461"/>
    <w:rsid w:val="002B2D87"/>
    <w:rsid w:val="002C611E"/>
    <w:rsid w:val="002E2779"/>
    <w:rsid w:val="00320592"/>
    <w:rsid w:val="00330622"/>
    <w:rsid w:val="003858CD"/>
    <w:rsid w:val="003A4B57"/>
    <w:rsid w:val="003B2871"/>
    <w:rsid w:val="003C04DF"/>
    <w:rsid w:val="003C334F"/>
    <w:rsid w:val="003C7AE9"/>
    <w:rsid w:val="003E5BE5"/>
    <w:rsid w:val="003F48C4"/>
    <w:rsid w:val="004100C0"/>
    <w:rsid w:val="00436951"/>
    <w:rsid w:val="004410B1"/>
    <w:rsid w:val="00477FAB"/>
    <w:rsid w:val="004935F2"/>
    <w:rsid w:val="004C1BED"/>
    <w:rsid w:val="004D5964"/>
    <w:rsid w:val="004E63C3"/>
    <w:rsid w:val="004E6423"/>
    <w:rsid w:val="004F145E"/>
    <w:rsid w:val="004F4884"/>
    <w:rsid w:val="00500F06"/>
    <w:rsid w:val="00504D12"/>
    <w:rsid w:val="00536179"/>
    <w:rsid w:val="00543198"/>
    <w:rsid w:val="00580892"/>
    <w:rsid w:val="00585897"/>
    <w:rsid w:val="00594539"/>
    <w:rsid w:val="005B6283"/>
    <w:rsid w:val="005E1A76"/>
    <w:rsid w:val="005E34BE"/>
    <w:rsid w:val="006154A0"/>
    <w:rsid w:val="006209BB"/>
    <w:rsid w:val="006265C5"/>
    <w:rsid w:val="0063438F"/>
    <w:rsid w:val="006535B9"/>
    <w:rsid w:val="00655939"/>
    <w:rsid w:val="00674426"/>
    <w:rsid w:val="00686197"/>
    <w:rsid w:val="006A2224"/>
    <w:rsid w:val="006A23F6"/>
    <w:rsid w:val="006B65D7"/>
    <w:rsid w:val="006D212F"/>
    <w:rsid w:val="00702939"/>
    <w:rsid w:val="0071557B"/>
    <w:rsid w:val="0073111F"/>
    <w:rsid w:val="0073174A"/>
    <w:rsid w:val="00747269"/>
    <w:rsid w:val="00747D63"/>
    <w:rsid w:val="007572A8"/>
    <w:rsid w:val="0077574F"/>
    <w:rsid w:val="00782BFA"/>
    <w:rsid w:val="007C1646"/>
    <w:rsid w:val="007C2D0F"/>
    <w:rsid w:val="007C4097"/>
    <w:rsid w:val="007C7F6B"/>
    <w:rsid w:val="007D34E7"/>
    <w:rsid w:val="007E5A4B"/>
    <w:rsid w:val="00827920"/>
    <w:rsid w:val="00834103"/>
    <w:rsid w:val="00835589"/>
    <w:rsid w:val="008376D6"/>
    <w:rsid w:val="00871AFC"/>
    <w:rsid w:val="008A0253"/>
    <w:rsid w:val="008A39D9"/>
    <w:rsid w:val="008B0C22"/>
    <w:rsid w:val="008F0A3F"/>
    <w:rsid w:val="008F38ED"/>
    <w:rsid w:val="008F6812"/>
    <w:rsid w:val="00915C8C"/>
    <w:rsid w:val="00917830"/>
    <w:rsid w:val="009468AE"/>
    <w:rsid w:val="0095369A"/>
    <w:rsid w:val="009542EE"/>
    <w:rsid w:val="00954F1E"/>
    <w:rsid w:val="00973394"/>
    <w:rsid w:val="00982B9F"/>
    <w:rsid w:val="00992683"/>
    <w:rsid w:val="009D2BAB"/>
    <w:rsid w:val="009D509C"/>
    <w:rsid w:val="009E34DD"/>
    <w:rsid w:val="009F3BD7"/>
    <w:rsid w:val="00A02617"/>
    <w:rsid w:val="00A16171"/>
    <w:rsid w:val="00A214EC"/>
    <w:rsid w:val="00A33EB2"/>
    <w:rsid w:val="00A35421"/>
    <w:rsid w:val="00A40C47"/>
    <w:rsid w:val="00A44DD7"/>
    <w:rsid w:val="00A60356"/>
    <w:rsid w:val="00A816F6"/>
    <w:rsid w:val="00A91823"/>
    <w:rsid w:val="00A97932"/>
    <w:rsid w:val="00AA788F"/>
    <w:rsid w:val="00AC46FE"/>
    <w:rsid w:val="00AC7F2D"/>
    <w:rsid w:val="00AD5A99"/>
    <w:rsid w:val="00B0079E"/>
    <w:rsid w:val="00B13510"/>
    <w:rsid w:val="00B17CC5"/>
    <w:rsid w:val="00B32489"/>
    <w:rsid w:val="00B36179"/>
    <w:rsid w:val="00B46F8D"/>
    <w:rsid w:val="00B555B2"/>
    <w:rsid w:val="00B56553"/>
    <w:rsid w:val="00B92AD6"/>
    <w:rsid w:val="00B93AE0"/>
    <w:rsid w:val="00BD2173"/>
    <w:rsid w:val="00BF6404"/>
    <w:rsid w:val="00C23388"/>
    <w:rsid w:val="00C246CE"/>
    <w:rsid w:val="00C3305F"/>
    <w:rsid w:val="00C34D9C"/>
    <w:rsid w:val="00C403D2"/>
    <w:rsid w:val="00C5606C"/>
    <w:rsid w:val="00C755B8"/>
    <w:rsid w:val="00CC119D"/>
    <w:rsid w:val="00CD1457"/>
    <w:rsid w:val="00CD372B"/>
    <w:rsid w:val="00CF182F"/>
    <w:rsid w:val="00CF380A"/>
    <w:rsid w:val="00D026CE"/>
    <w:rsid w:val="00D04B74"/>
    <w:rsid w:val="00D121B1"/>
    <w:rsid w:val="00D21132"/>
    <w:rsid w:val="00D33C08"/>
    <w:rsid w:val="00D645CD"/>
    <w:rsid w:val="00D71023"/>
    <w:rsid w:val="00DA6ECE"/>
    <w:rsid w:val="00DB4B7E"/>
    <w:rsid w:val="00DC13BB"/>
    <w:rsid w:val="00DF052C"/>
    <w:rsid w:val="00DF1C2E"/>
    <w:rsid w:val="00E269C9"/>
    <w:rsid w:val="00E30F79"/>
    <w:rsid w:val="00E652F0"/>
    <w:rsid w:val="00E83A9A"/>
    <w:rsid w:val="00E8560D"/>
    <w:rsid w:val="00E97B13"/>
    <w:rsid w:val="00EC0541"/>
    <w:rsid w:val="00ED2FEF"/>
    <w:rsid w:val="00F11E40"/>
    <w:rsid w:val="00F144CB"/>
    <w:rsid w:val="00F25B37"/>
    <w:rsid w:val="00F323BC"/>
    <w:rsid w:val="00F52C90"/>
    <w:rsid w:val="00F57CC4"/>
    <w:rsid w:val="00F709EB"/>
    <w:rsid w:val="00F817E4"/>
    <w:rsid w:val="00FA048C"/>
    <w:rsid w:val="00FC3560"/>
    <w:rsid w:val="00FC7CA2"/>
    <w:rsid w:val="00FD1A3F"/>
    <w:rsid w:val="00FD5380"/>
    <w:rsid w:val="00FD6B44"/>
    <w:rsid w:val="00FD7B43"/>
    <w:rsid w:val="00FE5EA9"/>
    <w:rsid w:val="00FF02A6"/>
    <w:rsid w:val="00FF3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A611"/>
  <w15:chartTrackingRefBased/>
  <w15:docId w15:val="{55E8F235-2A78-4788-AD3F-29E0A2DC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73"/>
    <w:pPr>
      <w:suppressAutoHyphens/>
      <w:spacing w:after="200" w:line="276" w:lineRule="auto"/>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D2173"/>
    <w:pPr>
      <w:spacing w:after="0" w:line="240" w:lineRule="auto"/>
    </w:pPr>
  </w:style>
  <w:style w:type="character" w:customStyle="1" w:styleId="CabealhoChar">
    <w:name w:val="Cabeçalho Char"/>
    <w:basedOn w:val="Fontepargpadro"/>
    <w:link w:val="Cabealho"/>
    <w:uiPriority w:val="99"/>
    <w:rsid w:val="00BD2173"/>
    <w:rPr>
      <w:rFonts w:ascii="Calibri" w:eastAsia="Calibri" w:hAnsi="Calibri" w:cs="Times New Roman"/>
      <w:lang w:eastAsia="zh-CN"/>
    </w:rPr>
  </w:style>
  <w:style w:type="paragraph" w:styleId="Rodap">
    <w:name w:val="footer"/>
    <w:basedOn w:val="Normal"/>
    <w:link w:val="RodapChar"/>
    <w:rsid w:val="00BD2173"/>
    <w:pPr>
      <w:spacing w:after="0" w:line="240" w:lineRule="auto"/>
    </w:pPr>
  </w:style>
  <w:style w:type="character" w:customStyle="1" w:styleId="RodapChar">
    <w:name w:val="Rodapé Char"/>
    <w:basedOn w:val="Fontepargpadro"/>
    <w:link w:val="Rodap"/>
    <w:rsid w:val="00BD2173"/>
    <w:rPr>
      <w:rFonts w:ascii="Calibri" w:eastAsia="Calibri" w:hAnsi="Calibri" w:cs="Times New Roman"/>
      <w:lang w:eastAsia="zh-CN"/>
    </w:rPr>
  </w:style>
  <w:style w:type="character" w:styleId="Forte">
    <w:name w:val="Strong"/>
    <w:basedOn w:val="Fontepargpadro"/>
    <w:uiPriority w:val="22"/>
    <w:qFormat/>
    <w:rsid w:val="00FD7B43"/>
    <w:rPr>
      <w:b/>
      <w:bCs/>
    </w:rPr>
  </w:style>
  <w:style w:type="character" w:styleId="nfase">
    <w:name w:val="Emphasis"/>
    <w:basedOn w:val="Fontepargpadro"/>
    <w:uiPriority w:val="20"/>
    <w:qFormat/>
    <w:rsid w:val="00FD7B43"/>
    <w:rPr>
      <w:i/>
      <w:iCs/>
    </w:rPr>
  </w:style>
  <w:style w:type="character" w:styleId="Hyperlink">
    <w:name w:val="Hyperlink"/>
    <w:basedOn w:val="Fontepargpadro"/>
    <w:uiPriority w:val="99"/>
    <w:unhideWhenUsed/>
    <w:rsid w:val="00FD7B43"/>
    <w:rPr>
      <w:color w:val="0000FF"/>
      <w:u w:val="single"/>
    </w:rPr>
  </w:style>
  <w:style w:type="paragraph" w:styleId="PargrafodaLista">
    <w:name w:val="List Paragraph"/>
    <w:basedOn w:val="Normal"/>
    <w:uiPriority w:val="34"/>
    <w:qFormat/>
    <w:rsid w:val="00917830"/>
    <w:pPr>
      <w:ind w:left="720"/>
      <w:contextualSpacing/>
    </w:pPr>
  </w:style>
  <w:style w:type="paragraph" w:styleId="Textodebalo">
    <w:name w:val="Balloon Text"/>
    <w:basedOn w:val="Normal"/>
    <w:link w:val="TextodebaloChar"/>
    <w:uiPriority w:val="99"/>
    <w:semiHidden/>
    <w:unhideWhenUsed/>
    <w:rsid w:val="0091783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17830"/>
    <w:rPr>
      <w:rFonts w:ascii="Segoe UI" w:eastAsia="Calibri" w:hAnsi="Segoe UI" w:cs="Segoe UI"/>
      <w:sz w:val="18"/>
      <w:szCs w:val="18"/>
      <w:lang w:eastAsia="zh-CN"/>
    </w:rPr>
  </w:style>
  <w:style w:type="table" w:styleId="Tabelacomgrade">
    <w:name w:val="Table Grid"/>
    <w:basedOn w:val="Tabelanormal"/>
    <w:uiPriority w:val="39"/>
    <w:rsid w:val="00DF1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263B2A"/>
    <w:rPr>
      <w:color w:val="605E5C"/>
      <w:shd w:val="clear" w:color="auto" w:fill="E1DFDD"/>
    </w:rPr>
  </w:style>
  <w:style w:type="character" w:styleId="Refdecomentrio">
    <w:name w:val="annotation reference"/>
    <w:basedOn w:val="Fontepargpadro"/>
    <w:uiPriority w:val="99"/>
    <w:semiHidden/>
    <w:unhideWhenUsed/>
    <w:rsid w:val="00C403D2"/>
    <w:rPr>
      <w:sz w:val="16"/>
      <w:szCs w:val="16"/>
    </w:rPr>
  </w:style>
  <w:style w:type="paragraph" w:styleId="Textodecomentrio">
    <w:name w:val="annotation text"/>
    <w:basedOn w:val="Normal"/>
    <w:link w:val="TextodecomentrioChar"/>
    <w:uiPriority w:val="99"/>
    <w:semiHidden/>
    <w:unhideWhenUsed/>
    <w:rsid w:val="00C403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03D2"/>
    <w:rPr>
      <w:rFonts w:ascii="Calibri" w:eastAsia="Calibri" w:hAnsi="Calibri"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C403D2"/>
    <w:rPr>
      <w:b/>
      <w:bCs/>
    </w:rPr>
  </w:style>
  <w:style w:type="character" w:customStyle="1" w:styleId="AssuntodocomentrioChar">
    <w:name w:val="Assunto do comentário Char"/>
    <w:basedOn w:val="TextodecomentrioChar"/>
    <w:link w:val="Assuntodocomentrio"/>
    <w:uiPriority w:val="99"/>
    <w:semiHidden/>
    <w:rsid w:val="00C403D2"/>
    <w:rPr>
      <w:rFonts w:ascii="Calibri" w:eastAsia="Calibri" w:hAnsi="Calibri" w:cs="Times New Roman"/>
      <w:b/>
      <w:bCs/>
      <w:sz w:val="20"/>
      <w:szCs w:val="20"/>
      <w:lang w:eastAsia="zh-CN"/>
    </w:rPr>
  </w:style>
  <w:style w:type="paragraph" w:styleId="NormalWeb">
    <w:name w:val="Normal (Web)"/>
    <w:basedOn w:val="Normal"/>
    <w:uiPriority w:val="99"/>
    <w:semiHidden/>
    <w:unhideWhenUsed/>
    <w:rsid w:val="00FD1A3F"/>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C34D9C"/>
    <w:rPr>
      <w:color w:val="954F72" w:themeColor="followedHyperlink"/>
      <w:u w:val="single"/>
    </w:rPr>
  </w:style>
  <w:style w:type="character" w:customStyle="1" w:styleId="MenoPendente2">
    <w:name w:val="Menção Pendente2"/>
    <w:basedOn w:val="Fontepargpadro"/>
    <w:uiPriority w:val="99"/>
    <w:semiHidden/>
    <w:unhideWhenUsed/>
    <w:rsid w:val="008376D6"/>
    <w:rPr>
      <w:color w:val="605E5C"/>
      <w:shd w:val="clear" w:color="auto" w:fill="E1DFDD"/>
    </w:rPr>
  </w:style>
  <w:style w:type="character" w:styleId="MenoPendente">
    <w:name w:val="Unresolved Mention"/>
    <w:basedOn w:val="Fontepargpadro"/>
    <w:uiPriority w:val="99"/>
    <w:semiHidden/>
    <w:unhideWhenUsed/>
    <w:rsid w:val="0059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0423">
      <w:bodyDiv w:val="1"/>
      <w:marLeft w:val="0"/>
      <w:marRight w:val="0"/>
      <w:marTop w:val="0"/>
      <w:marBottom w:val="0"/>
      <w:divBdr>
        <w:top w:val="none" w:sz="0" w:space="0" w:color="auto"/>
        <w:left w:val="none" w:sz="0" w:space="0" w:color="auto"/>
        <w:bottom w:val="none" w:sz="0" w:space="0" w:color="auto"/>
        <w:right w:val="none" w:sz="0" w:space="0" w:color="auto"/>
      </w:divBdr>
      <w:divsChild>
        <w:div w:id="176887091">
          <w:marLeft w:val="0"/>
          <w:marRight w:val="0"/>
          <w:marTop w:val="0"/>
          <w:marBottom w:val="0"/>
          <w:divBdr>
            <w:top w:val="none" w:sz="0" w:space="0" w:color="auto"/>
            <w:left w:val="none" w:sz="0" w:space="0" w:color="auto"/>
            <w:bottom w:val="none" w:sz="0" w:space="0" w:color="auto"/>
            <w:right w:val="none" w:sz="0" w:space="0" w:color="auto"/>
          </w:divBdr>
        </w:div>
        <w:div w:id="1317413450">
          <w:marLeft w:val="0"/>
          <w:marRight w:val="0"/>
          <w:marTop w:val="0"/>
          <w:marBottom w:val="0"/>
          <w:divBdr>
            <w:top w:val="none" w:sz="0" w:space="0" w:color="auto"/>
            <w:left w:val="none" w:sz="0" w:space="0" w:color="auto"/>
            <w:bottom w:val="none" w:sz="0" w:space="0" w:color="auto"/>
            <w:right w:val="none" w:sz="0" w:space="0" w:color="auto"/>
          </w:divBdr>
        </w:div>
        <w:div w:id="1058701048">
          <w:marLeft w:val="0"/>
          <w:marRight w:val="0"/>
          <w:marTop w:val="0"/>
          <w:marBottom w:val="0"/>
          <w:divBdr>
            <w:top w:val="none" w:sz="0" w:space="0" w:color="auto"/>
            <w:left w:val="none" w:sz="0" w:space="0" w:color="auto"/>
            <w:bottom w:val="none" w:sz="0" w:space="0" w:color="auto"/>
            <w:right w:val="none" w:sz="0" w:space="0" w:color="auto"/>
          </w:divBdr>
          <w:divsChild>
            <w:div w:id="1427074384">
              <w:marLeft w:val="0"/>
              <w:marRight w:val="0"/>
              <w:marTop w:val="0"/>
              <w:marBottom w:val="0"/>
              <w:divBdr>
                <w:top w:val="none" w:sz="0" w:space="0" w:color="auto"/>
                <w:left w:val="none" w:sz="0" w:space="0" w:color="auto"/>
                <w:bottom w:val="none" w:sz="0" w:space="0" w:color="auto"/>
                <w:right w:val="none" w:sz="0" w:space="0" w:color="auto"/>
              </w:divBdr>
              <w:divsChild>
                <w:div w:id="1962805311">
                  <w:marLeft w:val="0"/>
                  <w:marRight w:val="0"/>
                  <w:marTop w:val="0"/>
                  <w:marBottom w:val="0"/>
                  <w:divBdr>
                    <w:top w:val="none" w:sz="0" w:space="0" w:color="auto"/>
                    <w:left w:val="none" w:sz="0" w:space="0" w:color="auto"/>
                    <w:bottom w:val="none" w:sz="0" w:space="0" w:color="auto"/>
                    <w:right w:val="none" w:sz="0" w:space="0" w:color="auto"/>
                  </w:divBdr>
                  <w:divsChild>
                    <w:div w:id="282808410">
                      <w:marLeft w:val="0"/>
                      <w:marRight w:val="0"/>
                      <w:marTop w:val="0"/>
                      <w:marBottom w:val="0"/>
                      <w:divBdr>
                        <w:top w:val="none" w:sz="0" w:space="0" w:color="auto"/>
                        <w:left w:val="none" w:sz="0" w:space="0" w:color="auto"/>
                        <w:bottom w:val="none" w:sz="0" w:space="0" w:color="auto"/>
                        <w:right w:val="none" w:sz="0" w:space="0" w:color="auto"/>
                      </w:divBdr>
                    </w:div>
                    <w:div w:id="647830171">
                      <w:marLeft w:val="0"/>
                      <w:marRight w:val="0"/>
                      <w:marTop w:val="0"/>
                      <w:marBottom w:val="0"/>
                      <w:divBdr>
                        <w:top w:val="none" w:sz="0" w:space="0" w:color="auto"/>
                        <w:left w:val="none" w:sz="0" w:space="0" w:color="auto"/>
                        <w:bottom w:val="none" w:sz="0" w:space="0" w:color="auto"/>
                        <w:right w:val="none" w:sz="0" w:space="0" w:color="auto"/>
                      </w:divBdr>
                    </w:div>
                    <w:div w:id="1189762424">
                      <w:marLeft w:val="0"/>
                      <w:marRight w:val="0"/>
                      <w:marTop w:val="0"/>
                      <w:marBottom w:val="0"/>
                      <w:divBdr>
                        <w:top w:val="none" w:sz="0" w:space="0" w:color="auto"/>
                        <w:left w:val="none" w:sz="0" w:space="0" w:color="auto"/>
                        <w:bottom w:val="none" w:sz="0" w:space="0" w:color="auto"/>
                        <w:right w:val="none" w:sz="0" w:space="0" w:color="auto"/>
                      </w:divBdr>
                    </w:div>
                    <w:div w:id="2138140477">
                      <w:marLeft w:val="0"/>
                      <w:marRight w:val="0"/>
                      <w:marTop w:val="0"/>
                      <w:marBottom w:val="0"/>
                      <w:divBdr>
                        <w:top w:val="none" w:sz="0" w:space="0" w:color="auto"/>
                        <w:left w:val="none" w:sz="0" w:space="0" w:color="auto"/>
                        <w:bottom w:val="none" w:sz="0" w:space="0" w:color="auto"/>
                        <w:right w:val="none" w:sz="0" w:space="0" w:color="auto"/>
                      </w:divBdr>
                    </w:div>
                    <w:div w:id="335040851">
                      <w:marLeft w:val="0"/>
                      <w:marRight w:val="0"/>
                      <w:marTop w:val="0"/>
                      <w:marBottom w:val="0"/>
                      <w:divBdr>
                        <w:top w:val="none" w:sz="0" w:space="0" w:color="auto"/>
                        <w:left w:val="none" w:sz="0" w:space="0" w:color="auto"/>
                        <w:bottom w:val="none" w:sz="0" w:space="0" w:color="auto"/>
                        <w:right w:val="none" w:sz="0" w:space="0" w:color="auto"/>
                      </w:divBdr>
                      <w:divsChild>
                        <w:div w:id="1150176028">
                          <w:marLeft w:val="0"/>
                          <w:marRight w:val="0"/>
                          <w:marTop w:val="0"/>
                          <w:marBottom w:val="0"/>
                          <w:divBdr>
                            <w:top w:val="none" w:sz="0" w:space="0" w:color="auto"/>
                            <w:left w:val="none" w:sz="0" w:space="0" w:color="auto"/>
                            <w:bottom w:val="none" w:sz="0" w:space="0" w:color="auto"/>
                            <w:right w:val="none" w:sz="0" w:space="0" w:color="auto"/>
                          </w:divBdr>
                          <w:divsChild>
                            <w:div w:id="820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0903">
      <w:bodyDiv w:val="1"/>
      <w:marLeft w:val="0"/>
      <w:marRight w:val="0"/>
      <w:marTop w:val="0"/>
      <w:marBottom w:val="0"/>
      <w:divBdr>
        <w:top w:val="none" w:sz="0" w:space="0" w:color="auto"/>
        <w:left w:val="none" w:sz="0" w:space="0" w:color="auto"/>
        <w:bottom w:val="none" w:sz="0" w:space="0" w:color="auto"/>
        <w:right w:val="none" w:sz="0" w:space="0" w:color="auto"/>
      </w:divBdr>
      <w:divsChild>
        <w:div w:id="1085761572">
          <w:marLeft w:val="0"/>
          <w:marRight w:val="0"/>
          <w:marTop w:val="0"/>
          <w:marBottom w:val="0"/>
          <w:divBdr>
            <w:top w:val="none" w:sz="0" w:space="0" w:color="auto"/>
            <w:left w:val="none" w:sz="0" w:space="0" w:color="auto"/>
            <w:bottom w:val="none" w:sz="0" w:space="0" w:color="auto"/>
            <w:right w:val="none" w:sz="0" w:space="0" w:color="auto"/>
          </w:divBdr>
          <w:divsChild>
            <w:div w:id="33312813">
              <w:marLeft w:val="0"/>
              <w:marRight w:val="0"/>
              <w:marTop w:val="0"/>
              <w:marBottom w:val="240"/>
              <w:divBdr>
                <w:top w:val="none" w:sz="0" w:space="0" w:color="auto"/>
                <w:left w:val="none" w:sz="0" w:space="0" w:color="auto"/>
                <w:bottom w:val="none" w:sz="0" w:space="0" w:color="auto"/>
                <w:right w:val="none" w:sz="0" w:space="0" w:color="auto"/>
              </w:divBdr>
            </w:div>
            <w:div w:id="2083403248">
              <w:marLeft w:val="0"/>
              <w:marRight w:val="0"/>
              <w:marTop w:val="0"/>
              <w:marBottom w:val="240"/>
              <w:divBdr>
                <w:top w:val="none" w:sz="0" w:space="0" w:color="auto"/>
                <w:left w:val="none" w:sz="0" w:space="0" w:color="auto"/>
                <w:bottom w:val="none" w:sz="0" w:space="0" w:color="auto"/>
                <w:right w:val="none" w:sz="0" w:space="0" w:color="auto"/>
              </w:divBdr>
            </w:div>
            <w:div w:id="1537885905">
              <w:marLeft w:val="0"/>
              <w:marRight w:val="0"/>
              <w:marTop w:val="0"/>
              <w:marBottom w:val="240"/>
              <w:divBdr>
                <w:top w:val="none" w:sz="0" w:space="0" w:color="auto"/>
                <w:left w:val="none" w:sz="0" w:space="0" w:color="auto"/>
                <w:bottom w:val="none" w:sz="0" w:space="0" w:color="auto"/>
                <w:right w:val="none" w:sz="0" w:space="0" w:color="auto"/>
              </w:divBdr>
            </w:div>
            <w:div w:id="1407874802">
              <w:marLeft w:val="0"/>
              <w:marRight w:val="0"/>
              <w:marTop w:val="0"/>
              <w:marBottom w:val="240"/>
              <w:divBdr>
                <w:top w:val="none" w:sz="0" w:space="0" w:color="auto"/>
                <w:left w:val="none" w:sz="0" w:space="0" w:color="auto"/>
                <w:bottom w:val="none" w:sz="0" w:space="0" w:color="auto"/>
                <w:right w:val="none" w:sz="0" w:space="0" w:color="auto"/>
              </w:divBdr>
            </w:div>
          </w:divsChild>
        </w:div>
        <w:div w:id="1493597274">
          <w:marLeft w:val="0"/>
          <w:marRight w:val="0"/>
          <w:marTop w:val="0"/>
          <w:marBottom w:val="0"/>
          <w:divBdr>
            <w:top w:val="none" w:sz="0" w:space="0" w:color="auto"/>
            <w:left w:val="none" w:sz="0" w:space="0" w:color="auto"/>
            <w:bottom w:val="none" w:sz="0" w:space="0" w:color="auto"/>
            <w:right w:val="none" w:sz="0" w:space="0" w:color="auto"/>
          </w:divBdr>
        </w:div>
      </w:divsChild>
    </w:div>
    <w:div w:id="949094734">
      <w:bodyDiv w:val="1"/>
      <w:marLeft w:val="0"/>
      <w:marRight w:val="0"/>
      <w:marTop w:val="0"/>
      <w:marBottom w:val="0"/>
      <w:divBdr>
        <w:top w:val="none" w:sz="0" w:space="0" w:color="auto"/>
        <w:left w:val="none" w:sz="0" w:space="0" w:color="auto"/>
        <w:bottom w:val="none" w:sz="0" w:space="0" w:color="auto"/>
        <w:right w:val="none" w:sz="0" w:space="0" w:color="auto"/>
      </w:divBdr>
      <w:divsChild>
        <w:div w:id="853299217">
          <w:marLeft w:val="0"/>
          <w:marRight w:val="0"/>
          <w:marTop w:val="0"/>
          <w:marBottom w:val="0"/>
          <w:divBdr>
            <w:top w:val="none" w:sz="0" w:space="0" w:color="auto"/>
            <w:left w:val="none" w:sz="0" w:space="0" w:color="auto"/>
            <w:bottom w:val="none" w:sz="0" w:space="0" w:color="auto"/>
            <w:right w:val="none" w:sz="0" w:space="0" w:color="auto"/>
          </w:divBdr>
        </w:div>
      </w:divsChild>
    </w:div>
    <w:div w:id="1622835128">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ps.ufv.br/gps-web/editais/800/" TargetMode="External"/><Relationship Id="rId13" Type="http://schemas.openxmlformats.org/officeDocument/2006/relationships/hyperlink" Target="https://www.posvet.ufv.br/site/orientadores/" TargetMode="External"/><Relationship Id="rId18" Type="http://schemas.openxmlformats.org/officeDocument/2006/relationships/hyperlink" Target="mailto:mev@ufv.br" TargetMode="External"/><Relationship Id="rId3" Type="http://schemas.openxmlformats.org/officeDocument/2006/relationships/styles" Target="styles.xml"/><Relationship Id="rId21" Type="http://schemas.openxmlformats.org/officeDocument/2006/relationships/hyperlink" Target="mailto:mev@ufv.br" TargetMode="External"/><Relationship Id="rId7" Type="http://schemas.openxmlformats.org/officeDocument/2006/relationships/endnotes" Target="endnotes.xml"/><Relationship Id="rId12" Type="http://schemas.openxmlformats.org/officeDocument/2006/relationships/hyperlink" Target="https://www.posvet.ufv.br/site/apresentacao/linhas-de-pesquisa/" TargetMode="External"/><Relationship Id="rId17" Type="http://schemas.openxmlformats.org/officeDocument/2006/relationships/hyperlink" Target="mailto:mev@uf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gps.ufv.br/gps-web/editais/800/" TargetMode="External"/><Relationship Id="rId20" Type="http://schemas.openxmlformats.org/officeDocument/2006/relationships/hyperlink" Target="https://www.posvet.uf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v@uf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osvet.ufv.br/" TargetMode="External"/><Relationship Id="rId23" Type="http://schemas.openxmlformats.org/officeDocument/2006/relationships/footer" Target="footer1.xml"/><Relationship Id="rId10" Type="http://schemas.openxmlformats.org/officeDocument/2006/relationships/hyperlink" Target="https://www.pdfmerge.com/pt/" TargetMode="External"/><Relationship Id="rId19" Type="http://schemas.openxmlformats.org/officeDocument/2006/relationships/hyperlink" Target="mailto:mev@ufv.br" TargetMode="External"/><Relationship Id="rId4" Type="http://schemas.openxmlformats.org/officeDocument/2006/relationships/settings" Target="settings.xml"/><Relationship Id="rId9" Type="http://schemas.openxmlformats.org/officeDocument/2006/relationships/hyperlink" Target="https://www.pdfmerge.com/pt/" TargetMode="External"/><Relationship Id="rId14" Type="http://schemas.openxmlformats.org/officeDocument/2006/relationships/hyperlink" Target="mailto:mev@ufv.br"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D7EB-EF1D-4C16-960C-57850EFC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3204</Words>
  <Characters>17304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cp:lastModifiedBy>
  <cp:revision>39</cp:revision>
  <cp:lastPrinted>2022-09-05T10:43:00Z</cp:lastPrinted>
  <dcterms:created xsi:type="dcterms:W3CDTF">2021-09-27T18:08:00Z</dcterms:created>
  <dcterms:modified xsi:type="dcterms:W3CDTF">2024-02-22T18:46:00Z</dcterms:modified>
</cp:coreProperties>
</file>